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277E4" w14:textId="77777777" w:rsidR="005C7257" w:rsidRPr="001A0EFD" w:rsidRDefault="005C7257" w:rsidP="00CF4F29">
      <w:pPr>
        <w:jc w:val="center"/>
        <w:rPr>
          <w:b/>
          <w:bCs/>
          <w:sz w:val="28"/>
          <w:szCs w:val="28"/>
        </w:rPr>
      </w:pPr>
      <w:r w:rsidRPr="001A0EFD">
        <w:rPr>
          <w:b/>
          <w:bCs/>
          <w:sz w:val="28"/>
          <w:szCs w:val="28"/>
        </w:rPr>
        <w:t>Автономная некоммерческая организация</w:t>
      </w:r>
    </w:p>
    <w:p w14:paraId="2F0E237F" w14:textId="77777777" w:rsidR="005C7257" w:rsidRPr="001A0EFD" w:rsidRDefault="005C7257" w:rsidP="005C7257">
      <w:pPr>
        <w:jc w:val="center"/>
        <w:rPr>
          <w:b/>
          <w:bCs/>
          <w:sz w:val="28"/>
          <w:szCs w:val="28"/>
        </w:rPr>
      </w:pPr>
      <w:r w:rsidRPr="001A0EFD">
        <w:rPr>
          <w:b/>
          <w:bCs/>
          <w:sz w:val="28"/>
          <w:szCs w:val="28"/>
        </w:rPr>
        <w:t>«Центр городского развития Мурманской области»</w:t>
      </w:r>
    </w:p>
    <w:p w14:paraId="4C74856B" w14:textId="77777777" w:rsidR="00E66228" w:rsidRPr="001A0EFD" w:rsidRDefault="00790BBD" w:rsidP="005C7257">
      <w:pPr>
        <w:jc w:val="center"/>
        <w:rPr>
          <w:sz w:val="24"/>
          <w:szCs w:val="24"/>
        </w:rPr>
      </w:pPr>
      <w:r w:rsidRPr="001A0EFD">
        <w:rPr>
          <w:sz w:val="24"/>
          <w:szCs w:val="24"/>
        </w:rPr>
        <w:t>183016</w:t>
      </w:r>
      <w:r w:rsidR="00E66228" w:rsidRPr="001A0EFD">
        <w:rPr>
          <w:sz w:val="24"/>
          <w:szCs w:val="24"/>
        </w:rPr>
        <w:t>, Мурманск, ул.</w:t>
      </w:r>
      <w:r w:rsidRPr="001A0EFD">
        <w:rPr>
          <w:sz w:val="24"/>
          <w:szCs w:val="24"/>
        </w:rPr>
        <w:t xml:space="preserve"> Софьи Перовской</w:t>
      </w:r>
      <w:r w:rsidR="00E66228" w:rsidRPr="001A0EFD">
        <w:rPr>
          <w:sz w:val="24"/>
          <w:szCs w:val="24"/>
        </w:rPr>
        <w:t>, д.</w:t>
      </w:r>
      <w:r w:rsidRPr="001A0EFD">
        <w:rPr>
          <w:sz w:val="24"/>
          <w:szCs w:val="24"/>
        </w:rPr>
        <w:t xml:space="preserve"> </w:t>
      </w:r>
      <w:r w:rsidR="007C3917" w:rsidRPr="001A0EFD">
        <w:rPr>
          <w:sz w:val="24"/>
          <w:szCs w:val="24"/>
        </w:rPr>
        <w:t>2, каб</w:t>
      </w:r>
      <w:r w:rsidRPr="001A0EFD">
        <w:rPr>
          <w:sz w:val="24"/>
          <w:szCs w:val="24"/>
        </w:rPr>
        <w:t>. 225</w:t>
      </w:r>
      <w:r w:rsidR="00E66228" w:rsidRPr="001A0EFD">
        <w:rPr>
          <w:sz w:val="24"/>
          <w:szCs w:val="24"/>
        </w:rPr>
        <w:t xml:space="preserve"> тел./</w:t>
      </w:r>
      <w:r w:rsidR="007C3917" w:rsidRPr="001A0EFD">
        <w:rPr>
          <w:sz w:val="24"/>
          <w:szCs w:val="24"/>
        </w:rPr>
        <w:t>факс: +</w:t>
      </w:r>
      <w:r w:rsidR="007D4E8F" w:rsidRPr="001A0EFD">
        <w:rPr>
          <w:sz w:val="24"/>
          <w:szCs w:val="24"/>
        </w:rPr>
        <w:t>7</w:t>
      </w:r>
      <w:r w:rsidRPr="001A0EFD">
        <w:rPr>
          <w:sz w:val="24"/>
          <w:szCs w:val="24"/>
        </w:rPr>
        <w:t>(</w:t>
      </w:r>
      <w:r w:rsidR="007D4E8F" w:rsidRPr="001A0EFD">
        <w:rPr>
          <w:sz w:val="24"/>
          <w:szCs w:val="24"/>
        </w:rPr>
        <w:t>921</w:t>
      </w:r>
      <w:r w:rsidRPr="001A0EFD">
        <w:rPr>
          <w:sz w:val="24"/>
          <w:szCs w:val="24"/>
        </w:rPr>
        <w:t>)17</w:t>
      </w:r>
      <w:r w:rsidR="007D4E8F" w:rsidRPr="001A0EFD">
        <w:rPr>
          <w:sz w:val="24"/>
          <w:szCs w:val="24"/>
        </w:rPr>
        <w:t>4</w:t>
      </w:r>
      <w:r w:rsidRPr="001A0EFD">
        <w:rPr>
          <w:sz w:val="24"/>
          <w:szCs w:val="24"/>
        </w:rPr>
        <w:t>-</w:t>
      </w:r>
      <w:r w:rsidR="007D4E8F" w:rsidRPr="001A0EFD">
        <w:rPr>
          <w:sz w:val="24"/>
          <w:szCs w:val="24"/>
        </w:rPr>
        <w:t>70</w:t>
      </w:r>
      <w:r w:rsidRPr="001A0EFD">
        <w:rPr>
          <w:sz w:val="24"/>
          <w:szCs w:val="24"/>
        </w:rPr>
        <w:t>-</w:t>
      </w:r>
      <w:r w:rsidR="007D4E8F" w:rsidRPr="001A0EFD">
        <w:rPr>
          <w:sz w:val="24"/>
          <w:szCs w:val="24"/>
        </w:rPr>
        <w:t>14</w:t>
      </w:r>
    </w:p>
    <w:p w14:paraId="2D2F423F" w14:textId="77777777" w:rsidR="00E66228" w:rsidRPr="001A0EFD" w:rsidRDefault="00E66228" w:rsidP="00E66228">
      <w:pPr>
        <w:jc w:val="center"/>
        <w:rPr>
          <w:sz w:val="24"/>
          <w:szCs w:val="24"/>
        </w:rPr>
      </w:pPr>
      <w:r w:rsidRPr="001A0EFD">
        <w:rPr>
          <w:sz w:val="24"/>
          <w:szCs w:val="24"/>
          <w:lang w:val="en-US"/>
        </w:rPr>
        <w:t>e</w:t>
      </w:r>
      <w:r w:rsidRPr="001A0EFD">
        <w:rPr>
          <w:sz w:val="24"/>
          <w:szCs w:val="24"/>
        </w:rPr>
        <w:t>-</w:t>
      </w:r>
      <w:r w:rsidRPr="001A0EFD">
        <w:rPr>
          <w:sz w:val="24"/>
          <w:szCs w:val="24"/>
          <w:lang w:val="en-US"/>
        </w:rPr>
        <w:t>mail</w:t>
      </w:r>
      <w:r w:rsidRPr="001A0EFD">
        <w:rPr>
          <w:sz w:val="24"/>
          <w:szCs w:val="24"/>
        </w:rPr>
        <w:t>:</w:t>
      </w:r>
      <w:hyperlink r:id="rId7" w:history="1">
        <w:r w:rsidR="00F676C7" w:rsidRPr="001A0EFD">
          <w:rPr>
            <w:rStyle w:val="a3"/>
            <w:lang w:val="en-US"/>
          </w:rPr>
          <w:t>info</w:t>
        </w:r>
        <w:r w:rsidR="00F676C7" w:rsidRPr="001A0EFD">
          <w:rPr>
            <w:rStyle w:val="a3"/>
          </w:rPr>
          <w:t>@</w:t>
        </w:r>
        <w:r w:rsidR="00F676C7" w:rsidRPr="001A0EFD">
          <w:rPr>
            <w:rStyle w:val="a3"/>
            <w:lang w:val="en-US"/>
          </w:rPr>
          <w:t>gorod</w:t>
        </w:r>
        <w:r w:rsidR="00F676C7" w:rsidRPr="001A0EFD">
          <w:rPr>
            <w:rStyle w:val="a3"/>
          </w:rPr>
          <w:t>51.</w:t>
        </w:r>
        <w:r w:rsidR="00F676C7" w:rsidRPr="001A0EFD">
          <w:rPr>
            <w:rStyle w:val="a3"/>
            <w:lang w:val="en-US"/>
          </w:rPr>
          <w:t>com</w:t>
        </w:r>
      </w:hyperlink>
    </w:p>
    <w:p w14:paraId="090D45B4" w14:textId="77777777" w:rsidR="005C7257" w:rsidRPr="001A0EFD" w:rsidRDefault="005C7257" w:rsidP="00E66228">
      <w:pPr>
        <w:jc w:val="center"/>
        <w:rPr>
          <w:b/>
          <w:bCs/>
          <w:sz w:val="24"/>
          <w:szCs w:val="24"/>
        </w:rPr>
      </w:pPr>
    </w:p>
    <w:p w14:paraId="5D37C38F" w14:textId="5B554BF7" w:rsidR="00601E6D" w:rsidRPr="001A0EFD" w:rsidRDefault="00E66228" w:rsidP="00E66228">
      <w:pPr>
        <w:jc w:val="center"/>
        <w:rPr>
          <w:b/>
          <w:bCs/>
          <w:sz w:val="24"/>
          <w:szCs w:val="24"/>
        </w:rPr>
      </w:pPr>
      <w:r w:rsidRPr="001A0EFD">
        <w:rPr>
          <w:b/>
          <w:bCs/>
          <w:sz w:val="24"/>
          <w:szCs w:val="24"/>
        </w:rPr>
        <w:t xml:space="preserve">ИЗВЕЩЕНИЕ О ПРОВЕДЕНИИ </w:t>
      </w:r>
      <w:r w:rsidR="00AB1F7E">
        <w:rPr>
          <w:b/>
          <w:bCs/>
          <w:sz w:val="24"/>
          <w:szCs w:val="24"/>
        </w:rPr>
        <w:t>КОНКУРСА</w:t>
      </w:r>
      <w:r w:rsidR="00A65985" w:rsidRPr="001A0EFD">
        <w:rPr>
          <w:b/>
          <w:bCs/>
          <w:sz w:val="24"/>
          <w:szCs w:val="24"/>
        </w:rPr>
        <w:t xml:space="preserve"> В ЭЛЕКТРОННОЙ</w:t>
      </w:r>
      <w:r w:rsidR="00670A41">
        <w:rPr>
          <w:b/>
          <w:bCs/>
          <w:sz w:val="24"/>
          <w:szCs w:val="24"/>
        </w:rPr>
        <w:t xml:space="preserve"> </w:t>
      </w:r>
      <w:r w:rsidR="00A65985" w:rsidRPr="001A0EFD">
        <w:rPr>
          <w:b/>
          <w:bCs/>
          <w:sz w:val="24"/>
          <w:szCs w:val="24"/>
        </w:rPr>
        <w:t>ФОРМЕ</w:t>
      </w:r>
    </w:p>
    <w:p w14:paraId="3F56357E" w14:textId="293826BF" w:rsidR="00E66228" w:rsidRPr="001A0EFD" w:rsidRDefault="008D3D47" w:rsidP="00146076">
      <w:pPr>
        <w:jc w:val="center"/>
        <w:rPr>
          <w:sz w:val="24"/>
          <w:szCs w:val="24"/>
        </w:rPr>
      </w:pPr>
      <w:r>
        <w:rPr>
          <w:sz w:val="24"/>
          <w:szCs w:val="24"/>
        </w:rPr>
        <w:t>1</w:t>
      </w:r>
      <w:r w:rsidR="009D27D9">
        <w:rPr>
          <w:sz w:val="24"/>
          <w:szCs w:val="24"/>
        </w:rPr>
        <w:t>6</w:t>
      </w:r>
      <w:r w:rsidR="005C2EBA" w:rsidRPr="001A0EFD">
        <w:rPr>
          <w:sz w:val="24"/>
          <w:szCs w:val="24"/>
        </w:rPr>
        <w:t xml:space="preserve"> </w:t>
      </w:r>
      <w:r w:rsidR="00E325E6">
        <w:rPr>
          <w:sz w:val="24"/>
          <w:szCs w:val="24"/>
        </w:rPr>
        <w:t>ноября</w:t>
      </w:r>
      <w:r w:rsidR="005C2EBA" w:rsidRPr="001A0EFD">
        <w:rPr>
          <w:sz w:val="24"/>
          <w:szCs w:val="24"/>
        </w:rPr>
        <w:t xml:space="preserve"> </w:t>
      </w:r>
      <w:r w:rsidR="00954FDE" w:rsidRPr="001A0EFD">
        <w:rPr>
          <w:sz w:val="24"/>
          <w:szCs w:val="24"/>
        </w:rPr>
        <w:t>20</w:t>
      </w:r>
      <w:r w:rsidR="007D4E8F" w:rsidRPr="001A0EFD">
        <w:rPr>
          <w:sz w:val="24"/>
          <w:szCs w:val="24"/>
        </w:rPr>
        <w:t>2</w:t>
      </w:r>
      <w:r w:rsidR="002A3178" w:rsidRPr="001A0EFD">
        <w:rPr>
          <w:sz w:val="24"/>
          <w:szCs w:val="24"/>
        </w:rPr>
        <w:t>1</w:t>
      </w:r>
      <w:r w:rsidR="00E66228" w:rsidRPr="001A0EFD">
        <w:rPr>
          <w:sz w:val="24"/>
          <w:szCs w:val="24"/>
        </w:rPr>
        <w:t xml:space="preserve"> г.</w:t>
      </w:r>
    </w:p>
    <w:p w14:paraId="694EF5DE" w14:textId="77777777" w:rsidR="00E66228" w:rsidRPr="001A0EFD" w:rsidRDefault="00E66228" w:rsidP="00E66228">
      <w:pPr>
        <w:ind w:firstLine="720"/>
        <w:jc w:val="both"/>
        <w:rPr>
          <w:b/>
          <w:bCs/>
          <w:sz w:val="24"/>
          <w:szCs w:val="24"/>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78"/>
        <w:gridCol w:w="6231"/>
      </w:tblGrid>
      <w:tr w:rsidR="006929E8" w:rsidRPr="001A0EFD" w14:paraId="78C198C6" w14:textId="77777777" w:rsidTr="00AB1F7E">
        <w:trPr>
          <w:tblHeader/>
        </w:trPr>
        <w:tc>
          <w:tcPr>
            <w:tcW w:w="340" w:type="pct"/>
            <w:tcBorders>
              <w:top w:val="single" w:sz="4" w:space="0" w:color="auto"/>
              <w:left w:val="single" w:sz="4" w:space="0" w:color="auto"/>
              <w:bottom w:val="single" w:sz="4" w:space="0" w:color="auto"/>
              <w:right w:val="single" w:sz="4" w:space="0" w:color="auto"/>
            </w:tcBorders>
            <w:shd w:val="clear" w:color="auto" w:fill="C0C0C0"/>
          </w:tcPr>
          <w:p w14:paraId="153B3059" w14:textId="77777777" w:rsidR="006929E8" w:rsidRPr="001A0EFD" w:rsidRDefault="006929E8" w:rsidP="008D6501">
            <w:pPr>
              <w:pStyle w:val="a9"/>
              <w:widowControl w:val="0"/>
              <w:spacing w:after="0"/>
              <w:jc w:val="center"/>
              <w:rPr>
                <w:b/>
                <w:bCs/>
                <w:color w:val="000000"/>
                <w:sz w:val="20"/>
                <w:lang w:val="ru-RU" w:eastAsia="ru-RU"/>
              </w:rPr>
            </w:pPr>
            <w:r w:rsidRPr="001A0EFD">
              <w:rPr>
                <w:b/>
                <w:bCs/>
                <w:color w:val="000000"/>
                <w:sz w:val="20"/>
                <w:lang w:val="ru-RU" w:eastAsia="en-US"/>
              </w:rPr>
              <w:t>№</w:t>
            </w:r>
          </w:p>
          <w:p w14:paraId="1ABA92F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п/п</w:t>
            </w:r>
          </w:p>
        </w:tc>
        <w:tc>
          <w:tcPr>
            <w:tcW w:w="1326" w:type="pct"/>
            <w:tcBorders>
              <w:top w:val="single" w:sz="4" w:space="0" w:color="auto"/>
              <w:left w:val="single" w:sz="4" w:space="0" w:color="auto"/>
              <w:bottom w:val="single" w:sz="4" w:space="0" w:color="auto"/>
              <w:right w:val="single" w:sz="4" w:space="0" w:color="auto"/>
            </w:tcBorders>
            <w:shd w:val="clear" w:color="auto" w:fill="C0C0C0"/>
            <w:vAlign w:val="center"/>
          </w:tcPr>
          <w:p w14:paraId="02A5A06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Наименование строки</w:t>
            </w:r>
          </w:p>
        </w:tc>
        <w:tc>
          <w:tcPr>
            <w:tcW w:w="3334" w:type="pct"/>
            <w:tcBorders>
              <w:top w:val="single" w:sz="4" w:space="0" w:color="auto"/>
              <w:left w:val="single" w:sz="4" w:space="0" w:color="auto"/>
              <w:bottom w:val="single" w:sz="4" w:space="0" w:color="auto"/>
              <w:right w:val="single" w:sz="4" w:space="0" w:color="auto"/>
            </w:tcBorders>
            <w:shd w:val="clear" w:color="auto" w:fill="C0C0C0"/>
            <w:vAlign w:val="center"/>
          </w:tcPr>
          <w:p w14:paraId="2707FEAA" w14:textId="77777777" w:rsidR="006929E8" w:rsidRPr="001A0EFD" w:rsidRDefault="006929E8" w:rsidP="008D6501">
            <w:pPr>
              <w:pStyle w:val="a9"/>
              <w:widowControl w:val="0"/>
              <w:spacing w:after="0"/>
              <w:ind w:right="459"/>
              <w:jc w:val="center"/>
              <w:rPr>
                <w:b/>
                <w:bCs/>
                <w:color w:val="000000"/>
                <w:sz w:val="20"/>
                <w:lang w:val="ru-RU" w:eastAsia="en-US"/>
              </w:rPr>
            </w:pPr>
            <w:r w:rsidRPr="001A0EFD">
              <w:rPr>
                <w:b/>
                <w:bCs/>
                <w:color w:val="000000"/>
                <w:sz w:val="20"/>
                <w:lang w:val="ru-RU" w:eastAsia="en-US"/>
              </w:rPr>
              <w:t>Содержание строки</w:t>
            </w:r>
          </w:p>
        </w:tc>
      </w:tr>
      <w:tr w:rsidR="00AB1F7E" w:rsidRPr="001A0EFD" w14:paraId="7AF704BA"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360ECCAE"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1</w:t>
            </w:r>
          </w:p>
        </w:tc>
        <w:tc>
          <w:tcPr>
            <w:tcW w:w="1326" w:type="pct"/>
            <w:tcBorders>
              <w:top w:val="single" w:sz="4" w:space="0" w:color="auto"/>
              <w:left w:val="single" w:sz="4" w:space="0" w:color="auto"/>
              <w:bottom w:val="single" w:sz="4" w:space="0" w:color="auto"/>
              <w:right w:val="single" w:sz="4" w:space="0" w:color="auto"/>
            </w:tcBorders>
          </w:tcPr>
          <w:p w14:paraId="70CF06A6" w14:textId="77777777" w:rsidR="00AB1F7E" w:rsidRPr="001A0EFD" w:rsidRDefault="00AB1F7E" w:rsidP="00AB1F7E">
            <w:pPr>
              <w:jc w:val="both"/>
              <w:rPr>
                <w:b/>
                <w:color w:val="000000"/>
              </w:rPr>
            </w:pPr>
            <w:r w:rsidRPr="001A0EFD">
              <w:rPr>
                <w:b/>
                <w:color w:val="000000"/>
              </w:rPr>
              <w:t xml:space="preserve">Способ осуществления закупки </w:t>
            </w:r>
          </w:p>
        </w:tc>
        <w:tc>
          <w:tcPr>
            <w:tcW w:w="3334" w:type="pct"/>
            <w:tcBorders>
              <w:top w:val="single" w:sz="4" w:space="0" w:color="auto"/>
              <w:left w:val="single" w:sz="4" w:space="0" w:color="auto"/>
              <w:bottom w:val="single" w:sz="4" w:space="0" w:color="auto"/>
              <w:right w:val="single" w:sz="4" w:space="0" w:color="auto"/>
            </w:tcBorders>
          </w:tcPr>
          <w:p w14:paraId="513F0D88" w14:textId="5C8EC843" w:rsidR="00AB1F7E" w:rsidRPr="001A0EFD" w:rsidRDefault="00AB1F7E" w:rsidP="00AB1F7E">
            <w:pPr>
              <w:jc w:val="both"/>
              <w:rPr>
                <w:color w:val="000000"/>
              </w:rPr>
            </w:pPr>
            <w:r w:rsidRPr="00A022A7">
              <w:rPr>
                <w:sz w:val="22"/>
                <w:szCs w:val="22"/>
              </w:rPr>
              <w:t>Конкурс в электронной форме (далее – конкурс)</w:t>
            </w:r>
          </w:p>
        </w:tc>
      </w:tr>
      <w:tr w:rsidR="00AB1F7E" w:rsidRPr="001A0EFD" w14:paraId="3FC4B56A" w14:textId="77777777" w:rsidTr="00AB1F7E">
        <w:trPr>
          <w:trHeight w:val="1858"/>
        </w:trPr>
        <w:tc>
          <w:tcPr>
            <w:tcW w:w="340" w:type="pct"/>
            <w:tcBorders>
              <w:top w:val="single" w:sz="4" w:space="0" w:color="auto"/>
              <w:left w:val="single" w:sz="4" w:space="0" w:color="auto"/>
              <w:bottom w:val="single" w:sz="4" w:space="0" w:color="auto"/>
              <w:right w:val="single" w:sz="4" w:space="0" w:color="auto"/>
            </w:tcBorders>
          </w:tcPr>
          <w:p w14:paraId="717D4A1B"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2</w:t>
            </w:r>
          </w:p>
        </w:tc>
        <w:tc>
          <w:tcPr>
            <w:tcW w:w="1326" w:type="pct"/>
            <w:tcBorders>
              <w:top w:val="single" w:sz="4" w:space="0" w:color="auto"/>
              <w:left w:val="single" w:sz="4" w:space="0" w:color="auto"/>
              <w:bottom w:val="single" w:sz="4" w:space="0" w:color="auto"/>
              <w:right w:val="single" w:sz="4" w:space="0" w:color="auto"/>
            </w:tcBorders>
          </w:tcPr>
          <w:p w14:paraId="6E90D56F" w14:textId="77777777" w:rsidR="00AB1F7E" w:rsidRPr="001A0EFD" w:rsidRDefault="00AB1F7E" w:rsidP="00AB1F7E">
            <w:pPr>
              <w:jc w:val="both"/>
              <w:rPr>
                <w:b/>
                <w:color w:val="000000"/>
              </w:rPr>
            </w:pPr>
            <w:r w:rsidRPr="001A0EFD">
              <w:rPr>
                <w:b/>
                <w:color w:val="000000"/>
              </w:rPr>
              <w:t>Наименование, местонахождение, почтовый адрес, адрес электронной почты, номер телефона Заказчика</w:t>
            </w:r>
          </w:p>
        </w:tc>
        <w:tc>
          <w:tcPr>
            <w:tcW w:w="3334" w:type="pct"/>
            <w:tcBorders>
              <w:top w:val="single" w:sz="4" w:space="0" w:color="auto"/>
              <w:left w:val="single" w:sz="4" w:space="0" w:color="auto"/>
              <w:bottom w:val="single" w:sz="4" w:space="0" w:color="auto"/>
              <w:right w:val="single" w:sz="4" w:space="0" w:color="auto"/>
            </w:tcBorders>
          </w:tcPr>
          <w:p w14:paraId="03FC4845" w14:textId="31205EFA" w:rsidR="00F56DB1" w:rsidRPr="00F56DB1" w:rsidRDefault="00F56DB1" w:rsidP="00FD3F7A">
            <w:pPr>
              <w:keepNext/>
              <w:widowControl w:val="0"/>
              <w:ind w:firstLine="318"/>
              <w:jc w:val="both"/>
              <w:rPr>
                <w:b/>
                <w:bCs/>
                <w:color w:val="000000"/>
              </w:rPr>
            </w:pPr>
            <w:r w:rsidRPr="00F56DB1">
              <w:rPr>
                <w:b/>
                <w:bCs/>
                <w:color w:val="000000"/>
              </w:rPr>
              <w:t>Автономная некоммерческая организация</w:t>
            </w:r>
            <w:r w:rsidR="00FD3F7A">
              <w:rPr>
                <w:b/>
                <w:bCs/>
                <w:color w:val="000000"/>
              </w:rPr>
              <w:t xml:space="preserve"> </w:t>
            </w:r>
            <w:r w:rsidRPr="00F56DB1">
              <w:rPr>
                <w:b/>
                <w:bCs/>
                <w:color w:val="000000"/>
              </w:rPr>
              <w:t>«Центр городского развития Мурманской области»</w:t>
            </w:r>
          </w:p>
          <w:p w14:paraId="006D3A57" w14:textId="77777777" w:rsidR="00F56DB1" w:rsidRPr="00F56DB1" w:rsidRDefault="00F56DB1" w:rsidP="00F56DB1">
            <w:pPr>
              <w:suppressAutoHyphens/>
              <w:autoSpaceDE w:val="0"/>
              <w:autoSpaceDN w:val="0"/>
              <w:adjustRightInd w:val="0"/>
              <w:jc w:val="both"/>
              <w:rPr>
                <w:bCs/>
                <w:color w:val="000000"/>
              </w:rPr>
            </w:pPr>
            <w:r w:rsidRPr="00F56DB1">
              <w:rPr>
                <w:bCs/>
                <w:color w:val="000000"/>
              </w:rPr>
              <w:t xml:space="preserve">Юридический, почтовый адрес: 183016, Мурманск, ул. Софьи Перовской, д. 2, каб. 225, тел./факс: +7(921)174-70-14.   </w:t>
            </w:r>
          </w:p>
          <w:p w14:paraId="7963C2B7" w14:textId="77777777" w:rsidR="00F56DB1" w:rsidRPr="00F56DB1" w:rsidRDefault="00F56DB1" w:rsidP="00F56DB1">
            <w:pPr>
              <w:suppressAutoHyphens/>
              <w:autoSpaceDE w:val="0"/>
              <w:autoSpaceDN w:val="0"/>
              <w:adjustRightInd w:val="0"/>
              <w:jc w:val="both"/>
              <w:rPr>
                <w:bCs/>
                <w:color w:val="000000"/>
              </w:rPr>
            </w:pPr>
            <w:r w:rsidRPr="00F56DB1">
              <w:rPr>
                <w:bCs/>
                <w:color w:val="000000"/>
              </w:rPr>
              <w:t xml:space="preserve">Номера контактных телефонов: +7(921)174-70-14 в рабочие дни с 9.00 до 16.00 по московскому времени. </w:t>
            </w:r>
          </w:p>
          <w:p w14:paraId="0331DFA5" w14:textId="0DE9E916" w:rsidR="00F56DB1" w:rsidRPr="00F56DB1" w:rsidRDefault="00F56DB1" w:rsidP="00F56DB1">
            <w:pPr>
              <w:suppressAutoHyphens/>
              <w:autoSpaceDE w:val="0"/>
              <w:autoSpaceDN w:val="0"/>
              <w:adjustRightInd w:val="0"/>
              <w:jc w:val="both"/>
              <w:rPr>
                <w:bCs/>
                <w:color w:val="000000"/>
                <w:lang w:val="en-US"/>
              </w:rPr>
            </w:pPr>
            <w:r w:rsidRPr="00F56DB1">
              <w:rPr>
                <w:bCs/>
                <w:color w:val="000000"/>
                <w:lang w:val="en-US"/>
              </w:rPr>
              <w:t>e-mail: a.</w:t>
            </w:r>
            <w:r w:rsidR="00DB1249">
              <w:rPr>
                <w:bCs/>
                <w:color w:val="000000"/>
                <w:lang w:val="en-US"/>
              </w:rPr>
              <w:t>vavilova</w:t>
            </w:r>
            <w:r w:rsidRPr="00F56DB1">
              <w:rPr>
                <w:bCs/>
                <w:color w:val="000000"/>
                <w:lang w:val="en-US"/>
              </w:rPr>
              <w:t>@gorod51.com</w:t>
            </w:r>
          </w:p>
          <w:p w14:paraId="3DE971EF" w14:textId="3689C70E" w:rsidR="00AB1F7E" w:rsidRPr="001A0EFD" w:rsidRDefault="00F56DB1" w:rsidP="002150B5">
            <w:pPr>
              <w:autoSpaceDE w:val="0"/>
              <w:autoSpaceDN w:val="0"/>
              <w:adjustRightInd w:val="0"/>
              <w:jc w:val="both"/>
              <w:rPr>
                <w:bCs/>
                <w:color w:val="000000"/>
                <w:sz w:val="18"/>
                <w:szCs w:val="18"/>
              </w:rPr>
            </w:pPr>
            <w:r w:rsidRPr="00F56DB1">
              <w:rPr>
                <w:bCs/>
                <w:color w:val="000000"/>
              </w:rPr>
              <w:t xml:space="preserve">Контактное лицо по закупочной документации: </w:t>
            </w:r>
            <w:r w:rsidR="002150B5">
              <w:rPr>
                <w:bCs/>
                <w:color w:val="000000"/>
              </w:rPr>
              <w:t>Вавилова Анастасия Андреевна</w:t>
            </w:r>
            <w:r w:rsidRPr="00F56DB1">
              <w:rPr>
                <w:bCs/>
                <w:color w:val="000000"/>
              </w:rPr>
              <w:t xml:space="preserve"> тел. +7(921)174-70-14</w:t>
            </w:r>
          </w:p>
        </w:tc>
      </w:tr>
      <w:tr w:rsidR="00AB1F7E" w:rsidRPr="001A0EFD" w14:paraId="6359BC93"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78708A4E"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3</w:t>
            </w:r>
          </w:p>
        </w:tc>
        <w:tc>
          <w:tcPr>
            <w:tcW w:w="1326" w:type="pct"/>
            <w:tcBorders>
              <w:top w:val="single" w:sz="4" w:space="0" w:color="auto"/>
              <w:left w:val="single" w:sz="4" w:space="0" w:color="auto"/>
              <w:bottom w:val="single" w:sz="4" w:space="0" w:color="auto"/>
              <w:right w:val="single" w:sz="4" w:space="0" w:color="auto"/>
            </w:tcBorders>
          </w:tcPr>
          <w:p w14:paraId="1076DAA2" w14:textId="77777777" w:rsidR="00AB1F7E" w:rsidRPr="001A0EFD" w:rsidRDefault="00AB1F7E" w:rsidP="00AB1F7E">
            <w:pPr>
              <w:jc w:val="both"/>
              <w:rPr>
                <w:b/>
                <w:color w:val="000000"/>
              </w:rPr>
            </w:pPr>
            <w:r w:rsidRPr="001A0EFD">
              <w:rPr>
                <w:b/>
                <w:color w:val="000000"/>
              </w:rPr>
              <w:t>Наименование, местонахождение, почтовый адрес, адрес электронной почты, номер телефона Организатора торгов</w:t>
            </w:r>
          </w:p>
        </w:tc>
        <w:tc>
          <w:tcPr>
            <w:tcW w:w="3334" w:type="pct"/>
            <w:tcBorders>
              <w:top w:val="single" w:sz="4" w:space="0" w:color="auto"/>
              <w:left w:val="single" w:sz="4" w:space="0" w:color="auto"/>
              <w:bottom w:val="single" w:sz="4" w:space="0" w:color="auto"/>
              <w:right w:val="single" w:sz="4" w:space="0" w:color="auto"/>
            </w:tcBorders>
          </w:tcPr>
          <w:p w14:paraId="4134523D" w14:textId="6327DF8A" w:rsidR="00F56DB1" w:rsidRPr="00F56DB1" w:rsidRDefault="00F56DB1" w:rsidP="00FD3F7A">
            <w:pPr>
              <w:keepNext/>
              <w:widowControl w:val="0"/>
              <w:ind w:firstLine="318"/>
              <w:jc w:val="both"/>
              <w:rPr>
                <w:b/>
                <w:bCs/>
                <w:color w:val="000000"/>
              </w:rPr>
            </w:pPr>
            <w:r w:rsidRPr="00F56DB1">
              <w:rPr>
                <w:b/>
                <w:bCs/>
                <w:color w:val="000000"/>
              </w:rPr>
              <w:t>Автономная некоммерческая организация</w:t>
            </w:r>
            <w:r w:rsidR="00FD3F7A">
              <w:rPr>
                <w:b/>
                <w:bCs/>
                <w:color w:val="000000"/>
              </w:rPr>
              <w:t xml:space="preserve"> </w:t>
            </w:r>
            <w:r w:rsidRPr="00F56DB1">
              <w:rPr>
                <w:b/>
                <w:bCs/>
                <w:color w:val="000000"/>
              </w:rPr>
              <w:t>«Центр городского развития Мурманской области»</w:t>
            </w:r>
          </w:p>
          <w:p w14:paraId="0F43D318" w14:textId="77777777" w:rsidR="00F56DB1" w:rsidRPr="00F56DB1" w:rsidRDefault="00F56DB1" w:rsidP="00F56DB1">
            <w:pPr>
              <w:autoSpaceDE w:val="0"/>
              <w:autoSpaceDN w:val="0"/>
              <w:adjustRightInd w:val="0"/>
              <w:jc w:val="both"/>
              <w:rPr>
                <w:color w:val="000000"/>
              </w:rPr>
            </w:pPr>
            <w:r w:rsidRPr="00F56DB1">
              <w:rPr>
                <w:color w:val="000000"/>
              </w:rPr>
              <w:t xml:space="preserve">Юридический, почтовый адрес: 183016, Мурманск, ул. Софьи Перовской, д. 2, каб. 225, тел./факс: +7(921)174-70-14.   </w:t>
            </w:r>
          </w:p>
          <w:p w14:paraId="3805E688" w14:textId="77777777" w:rsidR="00F56DB1" w:rsidRPr="00F56DB1" w:rsidRDefault="00F56DB1" w:rsidP="00F56DB1">
            <w:pPr>
              <w:autoSpaceDE w:val="0"/>
              <w:autoSpaceDN w:val="0"/>
              <w:adjustRightInd w:val="0"/>
              <w:jc w:val="both"/>
              <w:rPr>
                <w:color w:val="000000"/>
              </w:rPr>
            </w:pPr>
            <w:r w:rsidRPr="00F56DB1">
              <w:rPr>
                <w:color w:val="000000"/>
              </w:rPr>
              <w:t xml:space="preserve">Номера контактных телефонов: +7(921)174-70-14 в рабочие дни с 9.00 до 16.00 по московскому времени. </w:t>
            </w:r>
          </w:p>
          <w:p w14:paraId="5569CCB1" w14:textId="65705CF2" w:rsidR="00F56DB1" w:rsidRPr="00FD3F7A" w:rsidRDefault="00F56DB1" w:rsidP="00F56DB1">
            <w:pPr>
              <w:autoSpaceDE w:val="0"/>
              <w:autoSpaceDN w:val="0"/>
              <w:adjustRightInd w:val="0"/>
              <w:jc w:val="both"/>
              <w:rPr>
                <w:color w:val="000000"/>
                <w:lang w:val="en-US"/>
              </w:rPr>
            </w:pPr>
            <w:r w:rsidRPr="00FD3F7A">
              <w:rPr>
                <w:color w:val="000000"/>
                <w:lang w:val="en-US"/>
              </w:rPr>
              <w:t xml:space="preserve">e-mail:  </w:t>
            </w:r>
            <w:r w:rsidR="00DB1249" w:rsidRPr="00F56DB1">
              <w:rPr>
                <w:bCs/>
                <w:color w:val="000000"/>
                <w:lang w:val="en-US"/>
              </w:rPr>
              <w:t>a.</w:t>
            </w:r>
            <w:r w:rsidR="00DB1249">
              <w:rPr>
                <w:bCs/>
                <w:color w:val="000000"/>
                <w:lang w:val="en-US"/>
              </w:rPr>
              <w:t>vavilova</w:t>
            </w:r>
            <w:r w:rsidR="00DB1249" w:rsidRPr="00F56DB1">
              <w:rPr>
                <w:bCs/>
                <w:color w:val="000000"/>
                <w:lang w:val="en-US"/>
              </w:rPr>
              <w:t>@gorod51.com</w:t>
            </w:r>
          </w:p>
          <w:p w14:paraId="61570B4F" w14:textId="05454899" w:rsidR="00AB1F7E" w:rsidRPr="001A0EFD" w:rsidRDefault="00F56DB1" w:rsidP="002150B5">
            <w:pPr>
              <w:jc w:val="both"/>
              <w:rPr>
                <w:noProof/>
                <w:color w:val="000000"/>
              </w:rPr>
            </w:pPr>
            <w:r w:rsidRPr="00F56DB1">
              <w:rPr>
                <w:color w:val="000000"/>
              </w:rPr>
              <w:t xml:space="preserve">Контактное лицо по закупочной документации </w:t>
            </w:r>
            <w:r w:rsidR="002150B5">
              <w:rPr>
                <w:color w:val="000000"/>
              </w:rPr>
              <w:t>Вавилова Анастасия Андреевна</w:t>
            </w:r>
            <w:r w:rsidRPr="00F56DB1">
              <w:rPr>
                <w:color w:val="000000"/>
              </w:rPr>
              <w:t xml:space="preserve"> тел. +7(921)174-70-14</w:t>
            </w:r>
          </w:p>
        </w:tc>
      </w:tr>
      <w:tr w:rsidR="006929E8" w:rsidRPr="001A0EFD" w14:paraId="1101E79A"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04A43C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4</w:t>
            </w:r>
          </w:p>
        </w:tc>
        <w:tc>
          <w:tcPr>
            <w:tcW w:w="1326" w:type="pct"/>
            <w:tcBorders>
              <w:top w:val="single" w:sz="4" w:space="0" w:color="auto"/>
              <w:left w:val="single" w:sz="4" w:space="0" w:color="auto"/>
              <w:bottom w:val="single" w:sz="4" w:space="0" w:color="auto"/>
              <w:right w:val="single" w:sz="4" w:space="0" w:color="auto"/>
            </w:tcBorders>
          </w:tcPr>
          <w:p w14:paraId="2BAA3B34" w14:textId="77777777" w:rsidR="006929E8" w:rsidRPr="001A0EFD" w:rsidRDefault="006929E8" w:rsidP="008D6501">
            <w:pPr>
              <w:jc w:val="both"/>
              <w:rPr>
                <w:b/>
                <w:color w:val="000000"/>
              </w:rPr>
            </w:pPr>
            <w:r w:rsidRPr="001A0EFD">
              <w:rPr>
                <w:b/>
                <w:color w:val="000000"/>
              </w:rPr>
              <w:t>Предмет договора с указанием количества поставляемого товара, объёма выполняемой работы, оказываемой услуги, а также краткое описание предмета закупки</w:t>
            </w:r>
          </w:p>
        </w:tc>
        <w:tc>
          <w:tcPr>
            <w:tcW w:w="3334" w:type="pct"/>
            <w:tcBorders>
              <w:top w:val="single" w:sz="4" w:space="0" w:color="auto"/>
              <w:left w:val="single" w:sz="4" w:space="0" w:color="auto"/>
              <w:bottom w:val="single" w:sz="4" w:space="0" w:color="auto"/>
              <w:right w:val="single" w:sz="4" w:space="0" w:color="auto"/>
            </w:tcBorders>
          </w:tcPr>
          <w:p w14:paraId="12AA6DB5" w14:textId="2D8A35B8" w:rsidR="00AB1F7E" w:rsidRPr="00A022A7" w:rsidRDefault="00AB1F7E" w:rsidP="00AB1F7E">
            <w:pPr>
              <w:keepNext/>
              <w:widowControl w:val="0"/>
              <w:ind w:firstLine="318"/>
              <w:jc w:val="both"/>
              <w:rPr>
                <w:b/>
              </w:rPr>
            </w:pPr>
            <w:r>
              <w:rPr>
                <w:b/>
              </w:rPr>
              <w:t xml:space="preserve">Предмет: </w:t>
            </w:r>
            <w:r w:rsidR="00632DC0">
              <w:rPr>
                <w:b/>
                <w:bCs/>
              </w:rPr>
              <w:t xml:space="preserve">оказание услуг по </w:t>
            </w:r>
            <w:r w:rsidR="00632DC0" w:rsidRPr="00632DC0">
              <w:rPr>
                <w:b/>
                <w:bCs/>
              </w:rPr>
              <w:t>организации и проведению Открытого всероссийского конкурса на разработку концепции развития территории «Парк Победы» в г. Мурманске</w:t>
            </w:r>
            <w:r w:rsidRPr="00A022A7">
              <w:rPr>
                <w:b/>
              </w:rPr>
              <w:t>.</w:t>
            </w:r>
          </w:p>
          <w:p w14:paraId="2F3F7F6A" w14:textId="77777777" w:rsidR="00AB1F7E" w:rsidRPr="00A022A7" w:rsidRDefault="00AB1F7E" w:rsidP="00AB1F7E">
            <w:pPr>
              <w:keepNext/>
              <w:widowControl w:val="0"/>
              <w:ind w:firstLine="318"/>
              <w:jc w:val="both"/>
              <w:rPr>
                <w:b/>
                <w:i/>
                <w:color w:val="FF0000"/>
              </w:rPr>
            </w:pPr>
          </w:p>
          <w:p w14:paraId="439A497C" w14:textId="625F93AD" w:rsidR="006929E8" w:rsidRPr="001A0EFD" w:rsidRDefault="00AB1F7E" w:rsidP="00710444">
            <w:pPr>
              <w:tabs>
                <w:tab w:val="left" w:pos="540"/>
                <w:tab w:val="left" w:pos="851"/>
                <w:tab w:val="left" w:pos="993"/>
              </w:tabs>
              <w:ind w:firstLine="320"/>
              <w:jc w:val="both"/>
              <w:rPr>
                <w:noProof/>
                <w:color w:val="000000"/>
              </w:rPr>
            </w:pPr>
            <w:r w:rsidRPr="001A0EFD">
              <w:rPr>
                <w:b/>
                <w:color w:val="000000"/>
              </w:rPr>
              <w:t xml:space="preserve">Объем </w:t>
            </w:r>
            <w:r w:rsidR="00710444">
              <w:rPr>
                <w:b/>
                <w:color w:val="000000"/>
              </w:rPr>
              <w:t>оказанных услуг</w:t>
            </w:r>
            <w:r w:rsidRPr="001A0EFD">
              <w:rPr>
                <w:b/>
                <w:color w:val="000000"/>
              </w:rPr>
              <w:t>, а также краткое описание предмета закупки</w:t>
            </w:r>
            <w:r w:rsidRPr="00A022A7">
              <w:rPr>
                <w:b/>
                <w:color w:val="000000"/>
              </w:rPr>
              <w:t>:</w:t>
            </w:r>
            <w:r w:rsidRPr="00A022A7">
              <w:rPr>
                <w:color w:val="000000"/>
              </w:rPr>
              <w:t xml:space="preserve"> информация указана </w:t>
            </w:r>
            <w:r w:rsidRPr="00A022A7">
              <w:rPr>
                <w:i/>
                <w:color w:val="000000"/>
              </w:rPr>
              <w:t>в ра</w:t>
            </w:r>
            <w:r w:rsidR="00AF2969">
              <w:rPr>
                <w:i/>
                <w:color w:val="000000"/>
              </w:rPr>
              <w:t xml:space="preserve">зделе II «Техническое задание» </w:t>
            </w:r>
            <w:r w:rsidRPr="00A022A7">
              <w:rPr>
                <w:i/>
                <w:color w:val="000000"/>
              </w:rPr>
              <w:t>конкурсной документации.</w:t>
            </w:r>
          </w:p>
        </w:tc>
      </w:tr>
      <w:tr w:rsidR="006929E8" w:rsidRPr="001A0EFD" w14:paraId="40736BD5"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111EB259"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5</w:t>
            </w:r>
          </w:p>
        </w:tc>
        <w:tc>
          <w:tcPr>
            <w:tcW w:w="1326" w:type="pct"/>
            <w:tcBorders>
              <w:top w:val="single" w:sz="4" w:space="0" w:color="auto"/>
              <w:left w:val="single" w:sz="4" w:space="0" w:color="auto"/>
              <w:bottom w:val="single" w:sz="4" w:space="0" w:color="auto"/>
              <w:right w:val="single" w:sz="4" w:space="0" w:color="auto"/>
            </w:tcBorders>
          </w:tcPr>
          <w:p w14:paraId="61ACCB09" w14:textId="666A09A4" w:rsidR="006929E8" w:rsidRPr="001A0EFD" w:rsidRDefault="006929E8" w:rsidP="008D6501">
            <w:pPr>
              <w:jc w:val="both"/>
              <w:rPr>
                <w:b/>
                <w:color w:val="000000"/>
              </w:rPr>
            </w:pPr>
            <w:r w:rsidRPr="001A0EFD">
              <w:rPr>
                <w:b/>
                <w:color w:val="000000"/>
              </w:rPr>
              <w:t>Место, поставки товара, выполнения работы, оказания услуги</w:t>
            </w:r>
          </w:p>
        </w:tc>
        <w:tc>
          <w:tcPr>
            <w:tcW w:w="3334" w:type="pct"/>
            <w:tcBorders>
              <w:top w:val="single" w:sz="4" w:space="0" w:color="auto"/>
              <w:left w:val="single" w:sz="4" w:space="0" w:color="auto"/>
              <w:bottom w:val="single" w:sz="4" w:space="0" w:color="auto"/>
              <w:right w:val="single" w:sz="4" w:space="0" w:color="auto"/>
            </w:tcBorders>
          </w:tcPr>
          <w:p w14:paraId="1D704243" w14:textId="77777777" w:rsidR="001A7D9F" w:rsidRPr="001A7D9F" w:rsidRDefault="001A7D9F" w:rsidP="001A7D9F">
            <w:pPr>
              <w:keepNext/>
              <w:widowControl w:val="0"/>
              <w:ind w:firstLine="318"/>
              <w:jc w:val="both"/>
              <w:rPr>
                <w:b/>
                <w:bCs/>
                <w:color w:val="000000"/>
              </w:rPr>
            </w:pPr>
            <w:r w:rsidRPr="001A7D9F">
              <w:rPr>
                <w:b/>
                <w:bCs/>
                <w:color w:val="000000"/>
              </w:rPr>
              <w:t>Место оказания услуг:</w:t>
            </w:r>
          </w:p>
          <w:p w14:paraId="76AAD064" w14:textId="77777777" w:rsidR="001A7D9F" w:rsidRPr="001A7D9F" w:rsidRDefault="001A7D9F" w:rsidP="001A7D9F">
            <w:pPr>
              <w:keepNext/>
              <w:widowControl w:val="0"/>
              <w:ind w:firstLine="318"/>
              <w:jc w:val="both"/>
              <w:rPr>
                <w:bCs/>
                <w:color w:val="000000"/>
              </w:rPr>
            </w:pPr>
            <w:r w:rsidRPr="001A7D9F">
              <w:rPr>
                <w:bCs/>
                <w:color w:val="000000"/>
              </w:rPr>
              <w:t>услуги по организации и проведению Открытого всероссийского конкурса на разработку концепции развития территории «Парк Победы» в г. Мурманске.</w:t>
            </w:r>
          </w:p>
          <w:p w14:paraId="1209742F" w14:textId="77777777" w:rsidR="001A7D9F" w:rsidRPr="001A7D9F" w:rsidRDefault="001A7D9F" w:rsidP="001A7D9F">
            <w:pPr>
              <w:keepNext/>
              <w:widowControl w:val="0"/>
              <w:ind w:firstLine="318"/>
              <w:jc w:val="both"/>
              <w:rPr>
                <w:b/>
                <w:bCs/>
                <w:color w:val="000000"/>
              </w:rPr>
            </w:pPr>
            <w:r w:rsidRPr="001A7D9F">
              <w:rPr>
                <w:b/>
                <w:bCs/>
                <w:color w:val="000000"/>
              </w:rPr>
              <w:t xml:space="preserve">Сроки оказания услуг: </w:t>
            </w:r>
          </w:p>
          <w:p w14:paraId="0DF2364F" w14:textId="758B3D6F" w:rsidR="00490883" w:rsidRPr="00490883" w:rsidRDefault="00490883" w:rsidP="00490883">
            <w:pPr>
              <w:keepNext/>
              <w:widowControl w:val="0"/>
              <w:ind w:firstLine="318"/>
              <w:jc w:val="both"/>
              <w:rPr>
                <w:bCs/>
                <w:color w:val="000000"/>
              </w:rPr>
            </w:pPr>
            <w:r w:rsidRPr="00490883">
              <w:rPr>
                <w:bCs/>
                <w:color w:val="000000"/>
              </w:rPr>
              <w:t>Начало оказания услуг – с даты заключения Договора.</w:t>
            </w:r>
          </w:p>
          <w:p w14:paraId="201A33DE" w14:textId="30061CCA" w:rsidR="00490883" w:rsidRPr="00490883" w:rsidRDefault="00490883" w:rsidP="00490883">
            <w:pPr>
              <w:keepNext/>
              <w:widowControl w:val="0"/>
              <w:ind w:firstLine="318"/>
              <w:jc w:val="both"/>
              <w:rPr>
                <w:bCs/>
                <w:color w:val="000000"/>
              </w:rPr>
            </w:pPr>
            <w:r w:rsidRPr="00490883">
              <w:rPr>
                <w:bCs/>
                <w:color w:val="000000"/>
              </w:rPr>
              <w:t>Окончание оказания услуг – 1 мая 2021 года, при этом:</w:t>
            </w:r>
          </w:p>
          <w:p w14:paraId="284483D9" w14:textId="20E4B6D5" w:rsidR="00490883" w:rsidRPr="00490883" w:rsidRDefault="00490883" w:rsidP="00490883">
            <w:pPr>
              <w:keepNext/>
              <w:widowControl w:val="0"/>
              <w:ind w:firstLine="318"/>
              <w:jc w:val="both"/>
              <w:rPr>
                <w:bCs/>
                <w:color w:val="000000"/>
              </w:rPr>
            </w:pPr>
            <w:r w:rsidRPr="00490883">
              <w:rPr>
                <w:bCs/>
                <w:color w:val="000000"/>
              </w:rPr>
              <w:t>Начало оказания услуг в рамках подготовительного этапа – с даты заключения Договора;</w:t>
            </w:r>
          </w:p>
          <w:p w14:paraId="6782D826" w14:textId="50706DF5" w:rsidR="00490883" w:rsidRPr="00490883" w:rsidRDefault="00490883" w:rsidP="00490883">
            <w:pPr>
              <w:keepNext/>
              <w:widowControl w:val="0"/>
              <w:ind w:firstLine="318"/>
              <w:jc w:val="both"/>
              <w:rPr>
                <w:bCs/>
                <w:color w:val="000000"/>
              </w:rPr>
            </w:pPr>
            <w:r w:rsidRPr="00490883">
              <w:rPr>
                <w:bCs/>
                <w:color w:val="000000"/>
              </w:rPr>
              <w:t>Окончание оказания услуг в рамках подготовительного этапа – не позднее 28 декабря 2021 года;</w:t>
            </w:r>
          </w:p>
          <w:p w14:paraId="2C97159F" w14:textId="77777777" w:rsidR="00490883" w:rsidRDefault="00490883" w:rsidP="00490883">
            <w:pPr>
              <w:keepNext/>
              <w:widowControl w:val="0"/>
              <w:ind w:firstLine="318"/>
              <w:jc w:val="both"/>
              <w:rPr>
                <w:bCs/>
                <w:color w:val="000000"/>
              </w:rPr>
            </w:pPr>
            <w:r w:rsidRPr="00490883">
              <w:rPr>
                <w:bCs/>
                <w:color w:val="000000"/>
              </w:rPr>
              <w:t xml:space="preserve">Начало оказания услуг в рамках 1 этапа – </w:t>
            </w:r>
            <w:r>
              <w:rPr>
                <w:bCs/>
                <w:color w:val="000000"/>
              </w:rPr>
              <w:t>не позднее 20 января 2022 года;</w:t>
            </w:r>
          </w:p>
          <w:p w14:paraId="39FC7400" w14:textId="19D21C5F" w:rsidR="00490883" w:rsidRPr="00490883" w:rsidRDefault="00490883" w:rsidP="00490883">
            <w:pPr>
              <w:keepNext/>
              <w:widowControl w:val="0"/>
              <w:ind w:firstLine="318"/>
              <w:jc w:val="both"/>
              <w:rPr>
                <w:bCs/>
                <w:color w:val="000000"/>
              </w:rPr>
            </w:pPr>
            <w:r w:rsidRPr="00490883">
              <w:rPr>
                <w:bCs/>
                <w:color w:val="000000"/>
              </w:rPr>
              <w:t>Окончание оказания услуг в рамках 1 этапа – 21 февраля 2022 года;</w:t>
            </w:r>
          </w:p>
          <w:p w14:paraId="24FAF812" w14:textId="3FCD89B9" w:rsidR="00490883" w:rsidRPr="00490883" w:rsidRDefault="00490883" w:rsidP="00490883">
            <w:pPr>
              <w:keepNext/>
              <w:widowControl w:val="0"/>
              <w:ind w:firstLine="318"/>
              <w:jc w:val="both"/>
              <w:rPr>
                <w:bCs/>
                <w:color w:val="000000"/>
              </w:rPr>
            </w:pPr>
            <w:r w:rsidRPr="00490883">
              <w:rPr>
                <w:bCs/>
                <w:color w:val="000000"/>
              </w:rPr>
              <w:t>Начало оказания услуг в рамках 2 этапа – не позднее 10 марта 2022 года;</w:t>
            </w:r>
          </w:p>
          <w:p w14:paraId="4345AD0E" w14:textId="3236D1C6" w:rsidR="001A7D9F" w:rsidRPr="001A7D9F" w:rsidRDefault="00490883" w:rsidP="00490883">
            <w:pPr>
              <w:keepNext/>
              <w:widowControl w:val="0"/>
              <w:ind w:firstLine="318"/>
              <w:jc w:val="both"/>
              <w:rPr>
                <w:bCs/>
                <w:color w:val="000000"/>
              </w:rPr>
            </w:pPr>
            <w:r w:rsidRPr="00490883">
              <w:rPr>
                <w:bCs/>
                <w:color w:val="000000"/>
              </w:rPr>
              <w:t>Окончание оказания услуг в р</w:t>
            </w:r>
            <w:r>
              <w:rPr>
                <w:bCs/>
                <w:color w:val="000000"/>
              </w:rPr>
              <w:t>амках 2 этапа – 1 мая 2022 года</w:t>
            </w:r>
            <w:r w:rsidR="001A7D9F" w:rsidRPr="001A7D9F">
              <w:rPr>
                <w:bCs/>
                <w:color w:val="000000"/>
              </w:rPr>
              <w:t xml:space="preserve">.       </w:t>
            </w:r>
          </w:p>
          <w:p w14:paraId="3C5FC0C7" w14:textId="630CD524" w:rsidR="00AD12AD" w:rsidRPr="00AB1F7E" w:rsidRDefault="001A7D9F" w:rsidP="001A7D9F">
            <w:pPr>
              <w:keepNext/>
              <w:widowControl w:val="0"/>
              <w:ind w:firstLine="318"/>
              <w:jc w:val="both"/>
              <w:rPr>
                <w:bCs/>
                <w:color w:val="000000"/>
              </w:rPr>
            </w:pPr>
            <w:r w:rsidRPr="001A7D9F">
              <w:rPr>
                <w:b/>
                <w:bCs/>
                <w:color w:val="000000"/>
              </w:rPr>
              <w:t>Условия оказания услуг:</w:t>
            </w:r>
            <w:r w:rsidRPr="001A7D9F">
              <w:rPr>
                <w:color w:val="000000"/>
              </w:rPr>
              <w:t xml:space="preserve"> в соответствии </w:t>
            </w:r>
            <w:r w:rsidRPr="001A7D9F">
              <w:rPr>
                <w:i/>
                <w:color w:val="000000"/>
              </w:rPr>
              <w:t xml:space="preserve">с </w:t>
            </w:r>
            <w:r w:rsidRPr="001A7D9F">
              <w:rPr>
                <w:i/>
              </w:rPr>
              <w:t>разделом III «Договор»</w:t>
            </w:r>
            <w:r w:rsidRPr="001A7D9F">
              <w:rPr>
                <w:i/>
                <w:color w:val="000000"/>
              </w:rPr>
              <w:t xml:space="preserve"> конкурсной документации</w:t>
            </w:r>
            <w:r w:rsidRPr="007D2224">
              <w:rPr>
                <w:i/>
                <w:color w:val="000000"/>
                <w:sz w:val="18"/>
                <w:szCs w:val="18"/>
              </w:rPr>
              <w:t>.</w:t>
            </w:r>
          </w:p>
        </w:tc>
      </w:tr>
      <w:tr w:rsidR="00AB1F7E" w:rsidRPr="001A0EFD" w14:paraId="49BFDEF7"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184E16D2" w14:textId="26CC9E30" w:rsidR="00AB1F7E" w:rsidRPr="001A0EFD" w:rsidRDefault="00CD5978" w:rsidP="00AB1F7E">
            <w:pPr>
              <w:pStyle w:val="a9"/>
              <w:widowControl w:val="0"/>
              <w:tabs>
                <w:tab w:val="left" w:pos="110"/>
              </w:tabs>
              <w:spacing w:after="0"/>
              <w:jc w:val="center"/>
              <w:rPr>
                <w:b/>
                <w:color w:val="000000"/>
                <w:sz w:val="20"/>
                <w:lang w:val="ru-RU" w:eastAsia="en-US"/>
              </w:rPr>
            </w:pPr>
            <w:r>
              <w:rPr>
                <w:b/>
                <w:color w:val="000000"/>
                <w:sz w:val="20"/>
                <w:lang w:val="ru-RU" w:eastAsia="en-US"/>
              </w:rPr>
              <w:t>6</w:t>
            </w:r>
          </w:p>
        </w:tc>
        <w:tc>
          <w:tcPr>
            <w:tcW w:w="1326" w:type="pct"/>
            <w:tcBorders>
              <w:top w:val="single" w:sz="4" w:space="0" w:color="auto"/>
              <w:left w:val="single" w:sz="4" w:space="0" w:color="auto"/>
              <w:bottom w:val="single" w:sz="4" w:space="0" w:color="auto"/>
              <w:right w:val="single" w:sz="4" w:space="0" w:color="auto"/>
            </w:tcBorders>
          </w:tcPr>
          <w:p w14:paraId="06CE4066" w14:textId="0668F8F0" w:rsidR="00AB1F7E" w:rsidRPr="001A0EFD" w:rsidRDefault="00AB1F7E" w:rsidP="00AB1F7E">
            <w:pPr>
              <w:jc w:val="both"/>
              <w:rPr>
                <w:b/>
                <w:color w:val="000000"/>
              </w:rPr>
            </w:pPr>
            <w:r w:rsidRPr="001A0EFD">
              <w:rPr>
                <w:b/>
                <w:color w:val="000000"/>
                <w:sz w:val="18"/>
                <w:szCs w:val="18"/>
              </w:rPr>
              <w:t xml:space="preserve">Начальная (максимальная) цена договора, либо цена единицы (сумма цен) товара, работы, услуги и максимальное значение цены договора, либо </w:t>
            </w:r>
            <w:r w:rsidRPr="001A0EFD">
              <w:rPr>
                <w:b/>
                <w:color w:val="000000"/>
                <w:sz w:val="18"/>
                <w:szCs w:val="18"/>
              </w:rPr>
              <w:lastRenderedPageBreak/>
              <w:t>формула цены договора и максимальное значение цены договора, ее обоснование</w:t>
            </w:r>
          </w:p>
        </w:tc>
        <w:tc>
          <w:tcPr>
            <w:tcW w:w="3334" w:type="pct"/>
            <w:tcBorders>
              <w:top w:val="single" w:sz="4" w:space="0" w:color="auto"/>
              <w:left w:val="single" w:sz="4" w:space="0" w:color="auto"/>
              <w:bottom w:val="single" w:sz="4" w:space="0" w:color="auto"/>
              <w:right w:val="single" w:sz="4" w:space="0" w:color="auto"/>
            </w:tcBorders>
          </w:tcPr>
          <w:p w14:paraId="1554173E" w14:textId="48B4ED29" w:rsidR="00AB1F7E" w:rsidRPr="009315E3" w:rsidRDefault="001A7D9F" w:rsidP="00AB1F7E">
            <w:pPr>
              <w:keepNext/>
              <w:keepLines/>
              <w:ind w:firstLine="318"/>
              <w:jc w:val="both"/>
              <w:rPr>
                <w:b/>
                <w:bCs/>
                <w:color w:val="FF0000"/>
              </w:rPr>
            </w:pPr>
            <w:r w:rsidRPr="001A7D9F">
              <w:rPr>
                <w:b/>
                <w:bCs/>
              </w:rPr>
              <w:lastRenderedPageBreak/>
              <w:t>12 048 333 (двенадцать миллионов сорок восемь тысяч триста тридцать три) рубля 33 копейки</w:t>
            </w:r>
            <w:r w:rsidR="001D7E93" w:rsidRPr="008D3D47">
              <w:rPr>
                <w:b/>
                <w:bCs/>
              </w:rPr>
              <w:t>, в том числе НДС-20%.</w:t>
            </w:r>
          </w:p>
          <w:p w14:paraId="560C7579" w14:textId="633D9ACA" w:rsidR="00AB1F7E" w:rsidRPr="00A022A7" w:rsidRDefault="00AB1F7E" w:rsidP="005B0D19">
            <w:pPr>
              <w:jc w:val="both"/>
              <w:rPr>
                <w:color w:val="000000"/>
              </w:rPr>
            </w:pPr>
            <w:r w:rsidRPr="00A022A7">
              <w:rPr>
                <w:rFonts w:eastAsia="Calibri"/>
                <w:color w:val="000000"/>
              </w:rPr>
              <w:t xml:space="preserve">     Начальная (максимальная) цена договора сформирована в соответствии с </w:t>
            </w:r>
            <w:r w:rsidRPr="00A022A7">
              <w:rPr>
                <w:color w:val="000000"/>
              </w:rPr>
              <w:t>протоколом формирования начальной (максимальной) цены договора (</w:t>
            </w:r>
            <w:r w:rsidR="005B0D19">
              <w:rPr>
                <w:color w:val="000000"/>
              </w:rPr>
              <w:t xml:space="preserve">Приложение № 2 </w:t>
            </w:r>
            <w:r w:rsidR="005B0D19" w:rsidRPr="00FD3C1F">
              <w:rPr>
                <w:color w:val="000000"/>
              </w:rPr>
              <w:t>к «ИНФОРМАЦИОННОЙ КАРТЕ»</w:t>
            </w:r>
            <w:r w:rsidRPr="00A022A7">
              <w:rPr>
                <w:color w:val="000000"/>
              </w:rPr>
              <w:t>).</w:t>
            </w:r>
          </w:p>
          <w:p w14:paraId="37037587" w14:textId="77777777" w:rsidR="00AB1F7E" w:rsidRPr="00A022A7" w:rsidRDefault="00AB1F7E" w:rsidP="00AB1F7E">
            <w:pPr>
              <w:tabs>
                <w:tab w:val="left" w:pos="851"/>
              </w:tabs>
              <w:ind w:firstLine="709"/>
              <w:jc w:val="both"/>
              <w:rPr>
                <w:b/>
              </w:rPr>
            </w:pPr>
          </w:p>
          <w:p w14:paraId="5CA49EBC" w14:textId="77777777" w:rsidR="00670A41" w:rsidRDefault="00AB1F7E" w:rsidP="00AB1F7E">
            <w:pPr>
              <w:tabs>
                <w:tab w:val="left" w:pos="851"/>
              </w:tabs>
              <w:ind w:firstLine="324"/>
              <w:jc w:val="both"/>
              <w:rPr>
                <w:bCs/>
                <w:iCs/>
              </w:rPr>
            </w:pPr>
            <w:r w:rsidRPr="00A022A7">
              <w:rPr>
                <w:b/>
                <w:iCs/>
              </w:rPr>
              <w:lastRenderedPageBreak/>
              <w:t>Финансовое обеспечение закупки:</w:t>
            </w:r>
            <w:r w:rsidRPr="00A022A7">
              <w:rPr>
                <w:bCs/>
                <w:iCs/>
              </w:rPr>
              <w:t xml:space="preserve"> </w:t>
            </w:r>
          </w:p>
          <w:p w14:paraId="1AC09C54" w14:textId="284FFC82" w:rsidR="00AB1F7E" w:rsidRDefault="00AB1F7E" w:rsidP="00AB1F7E">
            <w:pPr>
              <w:tabs>
                <w:tab w:val="left" w:pos="851"/>
              </w:tabs>
              <w:ind w:firstLine="324"/>
              <w:jc w:val="both"/>
            </w:pPr>
            <w:r w:rsidRPr="00A022A7">
              <w:t>средств</w:t>
            </w:r>
            <w:r w:rsidR="00670A41">
              <w:t>а</w:t>
            </w:r>
            <w:r w:rsidRPr="00A022A7">
              <w:t xml:space="preserve"> Автономной некоммерческой организации </w:t>
            </w:r>
            <w:r w:rsidR="00AF49D7" w:rsidRPr="00A022A7">
              <w:t>«Центр городского развития Мурманской области»,</w:t>
            </w:r>
            <w:r w:rsidRPr="00A022A7">
              <w:t xml:space="preserve"> предусмотренные на 2021 год.</w:t>
            </w:r>
          </w:p>
          <w:p w14:paraId="326A886D" w14:textId="77777777" w:rsidR="008B0227" w:rsidRPr="00A022A7" w:rsidRDefault="008B0227" w:rsidP="00AB1F7E">
            <w:pPr>
              <w:tabs>
                <w:tab w:val="left" w:pos="851"/>
              </w:tabs>
              <w:ind w:firstLine="324"/>
              <w:jc w:val="both"/>
            </w:pPr>
          </w:p>
          <w:p w14:paraId="5B2E4EDA" w14:textId="2CD2AA6C" w:rsidR="008B0227" w:rsidRDefault="007C2A82" w:rsidP="008B0227">
            <w:pPr>
              <w:spacing w:line="276" w:lineRule="auto"/>
              <w:ind w:firstLine="320"/>
              <w:jc w:val="both"/>
            </w:pPr>
            <w:r>
              <w:rPr>
                <w:iCs/>
                <w:sz w:val="18"/>
                <w:szCs w:val="18"/>
              </w:rPr>
              <w:t>Начальная максимальная цена -  включает в себя все расходы, необходимые для надлежащего оказания услуг по Договору, в том числе выплату гонораров членам жюри Конкурса; вознаграждения членам Жюри Конкурса; перелеты и проживание членов Жюри Конкурса и представителей 5 финалистов на период проведения очных мероприятий в городе Мурманске; перелет и проживание сотрудников Исполнителя на период проведения очных мероприятий в городе Мурманске; трансферы членов жюри Конкурса, 5 финалистов и сотрудников Исполнителя; печать всех необходимых материалов; аренду технически оборудованных залов соответствующего уровня и вместимости для всех очных мероприятий Конкурса (пресс-конференция о старте конкурса, очное Жюри, посвящённое выбору Победителя, пресс-подход по итогам Конкурса, выставка конкурсных предложений); расходы, связанные с организацией и проведением очных мероприятий Конкурса, в том числе: кофе-брейки, обеспечение участников очных мероприятий водой, канцелярией; культурную программу для гостей Мурманской области; иные, необходимые для проведения Конкурса накладные расходы, согласно пункту 12 Технического задания (</w:t>
            </w:r>
            <w:r>
              <w:rPr>
                <w:i/>
                <w:sz w:val="18"/>
                <w:szCs w:val="18"/>
              </w:rPr>
              <w:t>раздел II «Техническое задание»  конкурсной документации</w:t>
            </w:r>
            <w:r>
              <w:rPr>
                <w:iCs/>
                <w:sz w:val="18"/>
                <w:szCs w:val="18"/>
              </w:rPr>
              <w:t>).</w:t>
            </w:r>
          </w:p>
          <w:p w14:paraId="20C53CF2" w14:textId="28B8F8D2" w:rsidR="00AB1F7E" w:rsidRPr="008B0227" w:rsidRDefault="00AB1F7E" w:rsidP="008B0227">
            <w:pPr>
              <w:spacing w:line="276" w:lineRule="auto"/>
              <w:ind w:firstLine="320"/>
              <w:jc w:val="both"/>
            </w:pPr>
            <w:r w:rsidRPr="00A022A7">
              <w:t>Валюта конкурса: Российский рубль.</w:t>
            </w:r>
          </w:p>
        </w:tc>
      </w:tr>
      <w:tr w:rsidR="00AB1F7E" w:rsidRPr="001A0EFD" w14:paraId="15F0115C"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4F1695DA" w14:textId="50C32B55" w:rsidR="00AB1F7E" w:rsidRPr="001A0EFD" w:rsidRDefault="00CD5978" w:rsidP="00AB1F7E">
            <w:pPr>
              <w:pStyle w:val="a9"/>
              <w:widowControl w:val="0"/>
              <w:tabs>
                <w:tab w:val="left" w:pos="110"/>
              </w:tabs>
              <w:spacing w:after="0"/>
              <w:jc w:val="center"/>
              <w:rPr>
                <w:b/>
                <w:sz w:val="20"/>
                <w:lang w:val="ru-RU" w:eastAsia="en-US"/>
              </w:rPr>
            </w:pPr>
            <w:r>
              <w:rPr>
                <w:b/>
                <w:sz w:val="20"/>
                <w:lang w:val="ru-RU" w:eastAsia="en-US"/>
              </w:rPr>
              <w:lastRenderedPageBreak/>
              <w:t>7</w:t>
            </w:r>
          </w:p>
        </w:tc>
        <w:tc>
          <w:tcPr>
            <w:tcW w:w="1326" w:type="pct"/>
            <w:tcBorders>
              <w:top w:val="single" w:sz="4" w:space="0" w:color="auto"/>
              <w:left w:val="single" w:sz="4" w:space="0" w:color="auto"/>
              <w:bottom w:val="single" w:sz="4" w:space="0" w:color="auto"/>
              <w:right w:val="single" w:sz="4" w:space="0" w:color="auto"/>
            </w:tcBorders>
          </w:tcPr>
          <w:p w14:paraId="307FBB51" w14:textId="69A4C1A1" w:rsidR="00AB1F7E" w:rsidRPr="001A0EFD" w:rsidRDefault="00AB1F7E" w:rsidP="00AB1F7E">
            <w:pPr>
              <w:jc w:val="both"/>
              <w:rPr>
                <w:b/>
              </w:rPr>
            </w:pPr>
            <w:r w:rsidRPr="001A0EFD">
              <w:rPr>
                <w:b/>
                <w:sz w:val="18"/>
                <w:szCs w:val="18"/>
              </w:rPr>
              <w:t>Порядок и сроки подачи заявок на участие в закупке, порядок оценки и сопоставления заявок с указанием критериев оценки (при необходимости) и подведения итогов закупки;</w:t>
            </w:r>
          </w:p>
        </w:tc>
        <w:tc>
          <w:tcPr>
            <w:tcW w:w="3334" w:type="pct"/>
            <w:tcBorders>
              <w:top w:val="single" w:sz="4" w:space="0" w:color="auto"/>
              <w:left w:val="single" w:sz="4" w:space="0" w:color="auto"/>
              <w:bottom w:val="single" w:sz="4" w:space="0" w:color="auto"/>
              <w:right w:val="single" w:sz="4" w:space="0" w:color="auto"/>
            </w:tcBorders>
          </w:tcPr>
          <w:p w14:paraId="55CDCB6B" w14:textId="77777777" w:rsidR="00CD5978" w:rsidRPr="004B770B" w:rsidRDefault="00CD5978" w:rsidP="00CD5978">
            <w:pPr>
              <w:keepNext/>
              <w:keepLines/>
              <w:ind w:firstLine="318"/>
              <w:jc w:val="both"/>
              <w:rPr>
                <w:b/>
              </w:rPr>
            </w:pPr>
            <w:r w:rsidRPr="004B770B">
              <w:rPr>
                <w:b/>
              </w:rPr>
              <w:t xml:space="preserve">Порядок подачи заявок на участие в конкурсе: </w:t>
            </w:r>
          </w:p>
          <w:p w14:paraId="5301B2F1"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7.1. Заявка на участие в конкурсе в электронной форме должна содержать сведения и документы, предусмотренные пунктом 13 Раздела 1 «Информационной карты» настоящей документации:</w:t>
            </w:r>
          </w:p>
          <w:p w14:paraId="033AB70C"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7.2. Оператор электронной площадки присваивает каждой заявке порядковый номер и обеспечивает направление Заказчику всех заявок, поданных на участие в таком конкурсе в соответствии с регламентом работы соответствующей электронной площадки.</w:t>
            </w:r>
          </w:p>
          <w:p w14:paraId="7E8D059F"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7.3. По окончании срока подачи заявок Комиссия в течение 3 (трех) рабочих дней осуществляет рассмотрение заявок на участие в закупке, определяя их соответствие установленным в извещении и документации требованиям.</w:t>
            </w:r>
          </w:p>
          <w:p w14:paraId="031DA2CC"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7.4. Результаты рассмотрения заявок Комиссией фиксируются в протоколе этапа конкурентной закупки, размещаемом на электронной площадке в срок не позднее чем через 3 (три) рабочих дня со дня подписания и содержащем:</w:t>
            </w:r>
          </w:p>
          <w:p w14:paraId="22FB243C" w14:textId="77777777" w:rsidR="00CD5978" w:rsidRPr="004B770B" w:rsidRDefault="00CD5978" w:rsidP="00CD5978">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сведения, установленные регламентом работы на электронной площадке;</w:t>
            </w:r>
          </w:p>
          <w:p w14:paraId="17A9C727" w14:textId="77777777" w:rsidR="00CD5978" w:rsidRPr="004B770B" w:rsidRDefault="00CD5978" w:rsidP="00CD5978">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решение Комиссии о признании заявок соответствующими либо несоответствующими установленным требованиям;</w:t>
            </w:r>
          </w:p>
          <w:p w14:paraId="6749D3DF" w14:textId="77777777" w:rsidR="00CD5978" w:rsidRPr="004B770B" w:rsidRDefault="00CD5978" w:rsidP="00CD5978">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основания отклонения каждой заявки на участие в закупке с указанием положений документации (извещения), которым не соответствует такая заявка.</w:t>
            </w:r>
          </w:p>
          <w:p w14:paraId="1651EE67"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7.5. В случае, если по окончанию срока подачи заявок на участие в закупке подана только одна заявка или по результатам рассмотрения заявок только один участник и поданная им заявка признаны соответствующими требованиям извещения (документации) о закупке, Заказчик не осуществляет оценку такой заявки и заключает договор с таким участником. При этом возможно снижение цены заключаемого договора по соглашению сторон,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60339778" w14:textId="77777777" w:rsidR="00CD5978" w:rsidRPr="004B770B" w:rsidRDefault="00CD5978" w:rsidP="00CD5978">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7.6. Для определения победителя закупки Комиссия в течение 2 (двух) рабочих дней осуществляет оценку заявок, которые не были отклонены при рассмотрении.</w:t>
            </w:r>
          </w:p>
          <w:p w14:paraId="3646BD52"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 xml:space="preserve">7.7. Оценка заявок осуществляется в случае, если две и более заявки были признаны Комиссией соответствующими требованиям извещения (документации) о закупке. </w:t>
            </w:r>
          </w:p>
          <w:p w14:paraId="52D9CDC0"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7.8. В целях оценки заявок и определения победителя в отношении каждой заявки Комиссия:</w:t>
            </w:r>
          </w:p>
          <w:p w14:paraId="08B72C39"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1) определяет соответствующее количество баллов по каждому критерию, предусмотренному документацией о закупке. Комиссия не вправе применять критерии оценки заявок, не установленные документацией о закупке;</w:t>
            </w:r>
          </w:p>
          <w:p w14:paraId="762848A4"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2) суммирует баллы, присвоенные соответствующей заявке по всем критериям оценки с учетом значимости этих критериев, и определяет степень выгодности условий исполнения договора;</w:t>
            </w:r>
          </w:p>
          <w:p w14:paraId="0277B5CA"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lastRenderedPageBreak/>
              <w:tab/>
              <w:t>3) присваивает каждой заявке порядковый номер с учетом следующих правил: заявке, содержащей лучшие условия исполнения договора, присваивается первый номер; далее номера присваиваются в порядке уменьшения степени выгодности условий исполнения договора.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14:paraId="4585C3C0"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 xml:space="preserve">4) выявляет победителя закупки: им признается участник закупки, заявке которого присвоен первый порядковый номер. </w:t>
            </w:r>
          </w:p>
          <w:p w14:paraId="37B36D87"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7.9. По результатам оценки заявок и определения победителя формируется итоговый протокол.</w:t>
            </w:r>
          </w:p>
          <w:p w14:paraId="797D972D" w14:textId="77777777" w:rsidR="00CD5978" w:rsidRPr="004B770B" w:rsidRDefault="00CD5978" w:rsidP="00CD5978">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7.10. Итоговый протокол размещается на электронной площадке и на Сайте не позднее чем через 3 (три) рабочих дня со дня подписания. Итоговый протокол содержит сведения, установленные регламентом электронной площадки, результаты оценки заявок на участие в закупке с указанием присвоенного каждой заявке значения по каждому из предусмотренных критериев оценки таких заявок и с указанием победителя закупки, причины, по которым закупка признана несостоявшейся, в случае признания ее таковой.</w:t>
            </w:r>
          </w:p>
          <w:p w14:paraId="621D8FF5" w14:textId="77777777" w:rsidR="00CD5978" w:rsidRPr="004B770B" w:rsidRDefault="00CD5978" w:rsidP="00CD5978">
            <w:pPr>
              <w:ind w:firstLine="318"/>
              <w:jc w:val="both"/>
            </w:pPr>
          </w:p>
          <w:p w14:paraId="23289886" w14:textId="77777777" w:rsidR="00CD5978" w:rsidRPr="004B770B" w:rsidRDefault="00CD5978" w:rsidP="00CD5978">
            <w:pPr>
              <w:ind w:firstLine="318"/>
              <w:jc w:val="both"/>
            </w:pPr>
            <w:r w:rsidRPr="004B770B">
              <w:rPr>
                <w:b/>
              </w:rPr>
              <w:t>Дата начала срока подачи заявок на участие в конкурсе:</w:t>
            </w:r>
            <w:r w:rsidRPr="004B770B">
              <w:t xml:space="preserve"> </w:t>
            </w:r>
          </w:p>
          <w:p w14:paraId="67702372" w14:textId="4B885605" w:rsidR="00CD5978" w:rsidRPr="004B770B" w:rsidRDefault="00CD5978" w:rsidP="00CD5978">
            <w:pPr>
              <w:ind w:firstLine="318"/>
              <w:jc w:val="both"/>
              <w:rPr>
                <w:b/>
                <w:bCs/>
                <w:u w:val="single"/>
              </w:rPr>
            </w:pPr>
            <w:r w:rsidRPr="004B770B">
              <w:t xml:space="preserve">с момента размещения извещения и документации на сайте оператора электронной площадки </w:t>
            </w:r>
            <w:r w:rsidRPr="004B770B">
              <w:rPr>
                <w:b/>
                <w:bCs/>
                <w:u w:val="single"/>
              </w:rPr>
              <w:t>«</w:t>
            </w:r>
            <w:r w:rsidR="002F6483">
              <w:rPr>
                <w:b/>
                <w:bCs/>
                <w:u w:val="single"/>
              </w:rPr>
              <w:t>1</w:t>
            </w:r>
            <w:r w:rsidR="009D27D9">
              <w:rPr>
                <w:b/>
                <w:bCs/>
                <w:u w:val="single"/>
              </w:rPr>
              <w:t>7</w:t>
            </w:r>
            <w:r w:rsidRPr="004B770B">
              <w:rPr>
                <w:b/>
                <w:bCs/>
                <w:u w:val="single"/>
              </w:rPr>
              <w:t xml:space="preserve">» </w:t>
            </w:r>
            <w:r w:rsidR="00E325E6">
              <w:rPr>
                <w:b/>
                <w:bCs/>
                <w:u w:val="single"/>
              </w:rPr>
              <w:t>но</w:t>
            </w:r>
            <w:r w:rsidR="002C36A0">
              <w:rPr>
                <w:b/>
                <w:bCs/>
                <w:u w:val="single"/>
              </w:rPr>
              <w:t>ября</w:t>
            </w:r>
            <w:r w:rsidRPr="004B770B">
              <w:rPr>
                <w:b/>
                <w:bCs/>
                <w:u w:val="single"/>
              </w:rPr>
              <w:t xml:space="preserve"> 2021 года.</w:t>
            </w:r>
          </w:p>
          <w:p w14:paraId="540CB34A" w14:textId="77777777" w:rsidR="00CD5978" w:rsidRPr="004B770B" w:rsidRDefault="00CD5978" w:rsidP="00CD5978">
            <w:pPr>
              <w:ind w:firstLine="318"/>
              <w:jc w:val="both"/>
              <w:rPr>
                <w:b/>
                <w:bCs/>
                <w:u w:val="single"/>
              </w:rPr>
            </w:pPr>
          </w:p>
          <w:p w14:paraId="3D28E58A" w14:textId="77777777" w:rsidR="00F56DB1" w:rsidRPr="00F56DB1" w:rsidRDefault="00F56DB1" w:rsidP="00F56DB1">
            <w:pPr>
              <w:suppressAutoHyphens/>
              <w:ind w:firstLine="318"/>
              <w:jc w:val="both"/>
              <w:rPr>
                <w:b/>
              </w:rPr>
            </w:pPr>
            <w:r w:rsidRPr="00F56DB1">
              <w:rPr>
                <w:b/>
              </w:rPr>
              <w:t>Дата и время окончания срока подачи заявок на участие в конкурсе:</w:t>
            </w:r>
          </w:p>
          <w:p w14:paraId="64FAC1D0" w14:textId="128CE2C2" w:rsidR="00F56DB1" w:rsidRPr="00F56DB1" w:rsidRDefault="00F56DB1" w:rsidP="00F56DB1">
            <w:pPr>
              <w:suppressAutoHyphens/>
              <w:ind w:firstLine="318"/>
              <w:jc w:val="both"/>
              <w:rPr>
                <w:b/>
                <w:u w:val="single"/>
              </w:rPr>
            </w:pPr>
            <w:r w:rsidRPr="00F56DB1">
              <w:rPr>
                <w:b/>
              </w:rPr>
              <w:t xml:space="preserve"> </w:t>
            </w:r>
            <w:r w:rsidRPr="00F56DB1">
              <w:rPr>
                <w:b/>
                <w:u w:val="single"/>
              </w:rPr>
              <w:t>«</w:t>
            </w:r>
            <w:r w:rsidR="007C5FFD">
              <w:rPr>
                <w:b/>
                <w:u w:val="single"/>
              </w:rPr>
              <w:t>2</w:t>
            </w:r>
            <w:r w:rsidR="009D27D9">
              <w:rPr>
                <w:b/>
                <w:u w:val="single"/>
              </w:rPr>
              <w:t>6</w:t>
            </w:r>
            <w:r w:rsidRPr="00F56DB1">
              <w:rPr>
                <w:b/>
                <w:u w:val="single"/>
              </w:rPr>
              <w:t xml:space="preserve">» </w:t>
            </w:r>
            <w:r w:rsidR="00E325E6">
              <w:rPr>
                <w:b/>
                <w:bCs/>
                <w:u w:val="single"/>
              </w:rPr>
              <w:t>но</w:t>
            </w:r>
            <w:r w:rsidR="002C36A0">
              <w:rPr>
                <w:b/>
                <w:bCs/>
                <w:u w:val="single"/>
              </w:rPr>
              <w:t>ября</w:t>
            </w:r>
            <w:r w:rsidR="002C36A0" w:rsidRPr="004B770B">
              <w:rPr>
                <w:b/>
                <w:bCs/>
                <w:u w:val="single"/>
              </w:rPr>
              <w:t xml:space="preserve"> </w:t>
            </w:r>
            <w:r w:rsidRPr="00F56DB1">
              <w:rPr>
                <w:b/>
                <w:u w:val="single"/>
              </w:rPr>
              <w:t>2021 года 08-00 (по мск).</w:t>
            </w:r>
          </w:p>
          <w:p w14:paraId="02EA2ADF" w14:textId="77777777" w:rsidR="00F56DB1" w:rsidRPr="00F56DB1" w:rsidRDefault="00F56DB1" w:rsidP="00F56DB1">
            <w:pPr>
              <w:suppressAutoHyphens/>
              <w:ind w:firstLine="318"/>
              <w:jc w:val="both"/>
              <w:rPr>
                <w:b/>
              </w:rPr>
            </w:pPr>
          </w:p>
          <w:p w14:paraId="6C7B6C79" w14:textId="77777777" w:rsidR="00F56DB1" w:rsidRPr="00F56DB1" w:rsidRDefault="00F56DB1" w:rsidP="00F56DB1">
            <w:pPr>
              <w:suppressAutoHyphens/>
              <w:ind w:firstLine="318"/>
              <w:jc w:val="both"/>
              <w:rPr>
                <w:b/>
              </w:rPr>
            </w:pPr>
            <w:r w:rsidRPr="00F56DB1">
              <w:rPr>
                <w:b/>
              </w:rPr>
              <w:t xml:space="preserve"> Дата начала и окончания срока рассмотрения заявок на участие в конкурсе:</w:t>
            </w:r>
          </w:p>
          <w:p w14:paraId="09542697" w14:textId="0634B017" w:rsidR="00AB1F7E" w:rsidRDefault="00F56DB1" w:rsidP="00F56DB1">
            <w:pPr>
              <w:keepNext/>
              <w:keepLines/>
              <w:ind w:firstLine="318"/>
              <w:jc w:val="both"/>
              <w:rPr>
                <w:b/>
                <w:u w:val="single"/>
              </w:rPr>
            </w:pPr>
            <w:r w:rsidRPr="00F56DB1">
              <w:rPr>
                <w:b/>
                <w:u w:val="single"/>
              </w:rPr>
              <w:t>с «</w:t>
            </w:r>
            <w:r w:rsidR="007C5FFD">
              <w:rPr>
                <w:b/>
                <w:u w:val="single"/>
              </w:rPr>
              <w:t>2</w:t>
            </w:r>
            <w:r w:rsidR="009D27D9">
              <w:rPr>
                <w:b/>
                <w:u w:val="single"/>
              </w:rPr>
              <w:t>6</w:t>
            </w:r>
            <w:r w:rsidRPr="00F56DB1">
              <w:rPr>
                <w:b/>
                <w:u w:val="single"/>
              </w:rPr>
              <w:t xml:space="preserve">» </w:t>
            </w:r>
            <w:r w:rsidR="00E325E6">
              <w:rPr>
                <w:b/>
                <w:bCs/>
                <w:u w:val="single"/>
              </w:rPr>
              <w:t>ноября</w:t>
            </w:r>
            <w:r w:rsidR="00E325E6" w:rsidRPr="004B770B">
              <w:rPr>
                <w:b/>
                <w:bCs/>
                <w:u w:val="single"/>
              </w:rPr>
              <w:t xml:space="preserve"> </w:t>
            </w:r>
            <w:r w:rsidRPr="00F56DB1">
              <w:rPr>
                <w:b/>
                <w:u w:val="single"/>
              </w:rPr>
              <w:t>2021 г. по «</w:t>
            </w:r>
            <w:r w:rsidR="007C5FFD">
              <w:rPr>
                <w:b/>
                <w:u w:val="single"/>
              </w:rPr>
              <w:t>2</w:t>
            </w:r>
            <w:r w:rsidR="009D27D9">
              <w:rPr>
                <w:b/>
                <w:u w:val="single"/>
              </w:rPr>
              <w:t>6</w:t>
            </w:r>
            <w:r w:rsidRPr="00F56DB1">
              <w:rPr>
                <w:b/>
                <w:u w:val="single"/>
              </w:rPr>
              <w:t xml:space="preserve">» </w:t>
            </w:r>
            <w:r w:rsidR="00E325E6">
              <w:rPr>
                <w:b/>
                <w:bCs/>
                <w:u w:val="single"/>
              </w:rPr>
              <w:t>ноября</w:t>
            </w:r>
            <w:r w:rsidR="00E325E6" w:rsidRPr="004B770B">
              <w:rPr>
                <w:b/>
                <w:bCs/>
                <w:u w:val="single"/>
              </w:rPr>
              <w:t xml:space="preserve"> </w:t>
            </w:r>
            <w:r w:rsidRPr="00F56DB1">
              <w:rPr>
                <w:b/>
                <w:u w:val="single"/>
              </w:rPr>
              <w:t>2021 г.</w:t>
            </w:r>
          </w:p>
          <w:p w14:paraId="70206435" w14:textId="77777777" w:rsidR="00F56DB1" w:rsidRDefault="00F56DB1" w:rsidP="00F56DB1">
            <w:pPr>
              <w:keepNext/>
              <w:keepLines/>
              <w:ind w:firstLine="318"/>
              <w:jc w:val="both"/>
              <w:rPr>
                <w:b/>
                <w:bCs/>
                <w:u w:val="single"/>
              </w:rPr>
            </w:pPr>
          </w:p>
          <w:p w14:paraId="7C59209B" w14:textId="77777777" w:rsidR="00F065DC" w:rsidRPr="00A022A7" w:rsidRDefault="00F065DC" w:rsidP="00F065DC">
            <w:pPr>
              <w:keepNext/>
              <w:keepLines/>
              <w:ind w:firstLine="318"/>
              <w:jc w:val="both"/>
            </w:pPr>
            <w:r w:rsidRPr="00A022A7">
              <w:rPr>
                <w:b/>
              </w:rPr>
              <w:t>Дата оценки заявок на участие в конкурсе, подведения итогов:</w:t>
            </w:r>
            <w:r w:rsidRPr="00A022A7">
              <w:t xml:space="preserve"> </w:t>
            </w:r>
          </w:p>
          <w:p w14:paraId="0244CB88" w14:textId="697D6D91" w:rsidR="00F065DC" w:rsidRPr="00A022A7" w:rsidRDefault="00F065DC" w:rsidP="00F065DC">
            <w:pPr>
              <w:keepNext/>
              <w:keepLines/>
              <w:ind w:firstLine="318"/>
              <w:jc w:val="both"/>
              <w:rPr>
                <w:b/>
                <w:bCs/>
                <w:u w:val="single"/>
              </w:rPr>
            </w:pPr>
            <w:r w:rsidRPr="00A022A7">
              <w:rPr>
                <w:b/>
                <w:bCs/>
                <w:u w:val="single"/>
              </w:rPr>
              <w:t>«</w:t>
            </w:r>
            <w:r w:rsidR="008D3D47">
              <w:rPr>
                <w:b/>
                <w:bCs/>
                <w:u w:val="single"/>
              </w:rPr>
              <w:t>2</w:t>
            </w:r>
            <w:r w:rsidR="009D27D9">
              <w:rPr>
                <w:b/>
                <w:bCs/>
                <w:u w:val="single"/>
              </w:rPr>
              <w:t>6</w:t>
            </w:r>
            <w:bookmarkStart w:id="0" w:name="_GoBack"/>
            <w:bookmarkEnd w:id="0"/>
            <w:r w:rsidRPr="00A022A7">
              <w:rPr>
                <w:b/>
                <w:bCs/>
                <w:u w:val="single"/>
              </w:rPr>
              <w:t xml:space="preserve">» </w:t>
            </w:r>
            <w:r w:rsidR="00E325E6">
              <w:rPr>
                <w:b/>
                <w:bCs/>
                <w:u w:val="single"/>
              </w:rPr>
              <w:t>ноября</w:t>
            </w:r>
            <w:r w:rsidR="00E325E6" w:rsidRPr="004B770B">
              <w:rPr>
                <w:b/>
                <w:bCs/>
                <w:u w:val="single"/>
              </w:rPr>
              <w:t xml:space="preserve"> </w:t>
            </w:r>
            <w:r w:rsidRPr="00A022A7">
              <w:rPr>
                <w:b/>
                <w:bCs/>
                <w:u w:val="single"/>
              </w:rPr>
              <w:t>2021 года.</w:t>
            </w:r>
          </w:p>
          <w:p w14:paraId="5D8D6F34" w14:textId="48734613" w:rsidR="00F065DC" w:rsidRPr="00AB1F7E" w:rsidRDefault="00F065DC" w:rsidP="00AB1F7E">
            <w:pPr>
              <w:keepNext/>
              <w:keepLines/>
              <w:ind w:firstLine="318"/>
              <w:jc w:val="both"/>
              <w:rPr>
                <w:b/>
                <w:bCs/>
                <w:u w:val="single"/>
              </w:rPr>
            </w:pPr>
          </w:p>
        </w:tc>
      </w:tr>
      <w:tr w:rsidR="00AB1F7E" w:rsidRPr="001A0EFD" w14:paraId="57041C74"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4B833886" w14:textId="3B0808C4" w:rsidR="00AB1F7E" w:rsidRPr="001A0EFD" w:rsidRDefault="00CD5978" w:rsidP="00AB1F7E">
            <w:pPr>
              <w:pStyle w:val="a9"/>
              <w:widowControl w:val="0"/>
              <w:tabs>
                <w:tab w:val="left" w:pos="110"/>
              </w:tabs>
              <w:spacing w:after="0"/>
              <w:jc w:val="center"/>
              <w:rPr>
                <w:b/>
                <w:sz w:val="20"/>
                <w:lang w:val="ru-RU" w:eastAsia="en-US"/>
              </w:rPr>
            </w:pPr>
            <w:r>
              <w:rPr>
                <w:b/>
                <w:sz w:val="20"/>
                <w:lang w:val="ru-RU" w:eastAsia="en-US"/>
              </w:rPr>
              <w:lastRenderedPageBreak/>
              <w:t>8</w:t>
            </w:r>
          </w:p>
        </w:tc>
        <w:tc>
          <w:tcPr>
            <w:tcW w:w="1326" w:type="pct"/>
            <w:tcBorders>
              <w:top w:val="single" w:sz="4" w:space="0" w:color="auto"/>
              <w:left w:val="single" w:sz="4" w:space="0" w:color="auto"/>
              <w:bottom w:val="single" w:sz="4" w:space="0" w:color="auto"/>
              <w:right w:val="single" w:sz="4" w:space="0" w:color="auto"/>
            </w:tcBorders>
          </w:tcPr>
          <w:p w14:paraId="041C37D6" w14:textId="3E11598A" w:rsidR="00AB1F7E" w:rsidRPr="001A0EFD" w:rsidRDefault="00AB1F7E" w:rsidP="00AB1F7E">
            <w:pPr>
              <w:jc w:val="both"/>
              <w:rPr>
                <w:b/>
              </w:rPr>
            </w:pPr>
            <w:r w:rsidRPr="001A0EFD">
              <w:rPr>
                <w:b/>
              </w:rPr>
              <w:t>Адрес электронной площадки с указанием наименования торговой секции, в которой осуществляется закупка</w:t>
            </w:r>
          </w:p>
        </w:tc>
        <w:tc>
          <w:tcPr>
            <w:tcW w:w="3334" w:type="pct"/>
            <w:tcBorders>
              <w:top w:val="single" w:sz="4" w:space="0" w:color="auto"/>
              <w:left w:val="single" w:sz="4" w:space="0" w:color="auto"/>
              <w:bottom w:val="single" w:sz="4" w:space="0" w:color="auto"/>
              <w:right w:val="single" w:sz="4" w:space="0" w:color="auto"/>
            </w:tcBorders>
          </w:tcPr>
          <w:p w14:paraId="55C669DC" w14:textId="79BE9AF2" w:rsidR="00AB1F7E" w:rsidRPr="004C533F" w:rsidRDefault="00CD5978" w:rsidP="00AB1F7E">
            <w:pPr>
              <w:autoSpaceDE w:val="0"/>
              <w:autoSpaceDN w:val="0"/>
              <w:adjustRightInd w:val="0"/>
              <w:ind w:firstLine="320"/>
              <w:jc w:val="both"/>
            </w:pPr>
            <w:r>
              <w:t>8</w:t>
            </w:r>
            <w:r w:rsidR="00D35B2C">
              <w:t xml:space="preserve">.1. </w:t>
            </w:r>
            <w:r w:rsidR="00AB1F7E">
              <w:t xml:space="preserve">Извещение о проведении </w:t>
            </w:r>
            <w:r w:rsidR="00D35B2C">
              <w:t>конкурса</w:t>
            </w:r>
            <w:r w:rsidR="00AB1F7E" w:rsidRPr="004C533F">
              <w:t xml:space="preserve"> </w:t>
            </w:r>
            <w:r w:rsidR="00D35B2C">
              <w:t xml:space="preserve">доступно </w:t>
            </w:r>
            <w:r w:rsidR="00AB1F7E" w:rsidRPr="004C533F">
              <w:t>на электронной торговой площадке оператора «РТС-тендер» https://www.rts-tender.ru (далее – ЭТП)</w:t>
            </w:r>
            <w:r w:rsidR="00AB1F7E">
              <w:t xml:space="preserve">, секция </w:t>
            </w:r>
            <w:r w:rsidR="00AB1F7E" w:rsidRPr="00011F84">
              <w:t>«Коммерческие закупки»</w:t>
            </w:r>
            <w:r w:rsidR="00AB1F7E">
              <w:t xml:space="preserve">, а также на Сайте Заказчика (далее – Сайт) </w:t>
            </w:r>
            <w:r w:rsidR="00AB1F7E" w:rsidRPr="00011F84">
              <w:t>https://mingrad.gov-murman.ru/</w:t>
            </w:r>
            <w:r w:rsidR="00AB1F7E" w:rsidRPr="004C533F">
              <w:t xml:space="preserve">. </w:t>
            </w:r>
          </w:p>
          <w:p w14:paraId="386A09BB" w14:textId="7F2BBCDE" w:rsidR="00AB1F7E" w:rsidRPr="001A0EFD" w:rsidRDefault="00AB1F7E" w:rsidP="00CD5978">
            <w:pPr>
              <w:autoSpaceDE w:val="0"/>
              <w:autoSpaceDN w:val="0"/>
              <w:adjustRightInd w:val="0"/>
              <w:jc w:val="both"/>
              <w:rPr>
                <w:b/>
                <w:bCs/>
              </w:rPr>
            </w:pPr>
            <w:r>
              <w:t xml:space="preserve">      </w:t>
            </w:r>
            <w:r w:rsidR="00CD5978">
              <w:t>8</w:t>
            </w:r>
            <w:r w:rsidR="00D35B2C">
              <w:t>.2.</w:t>
            </w:r>
            <w:r>
              <w:t xml:space="preserve"> Извещение о проведении </w:t>
            </w:r>
            <w:r w:rsidR="00D35B2C">
              <w:t>конкурса</w:t>
            </w:r>
            <w:r w:rsidRPr="004C533F">
              <w:t xml:space="preserve"> доступн</w:t>
            </w:r>
            <w:r>
              <w:t>о</w:t>
            </w:r>
            <w:r w:rsidRPr="004C533F">
              <w:t xml:space="preserve"> для ознакомления на ЭТП </w:t>
            </w:r>
            <w:r>
              <w:t>и на Сайте</w:t>
            </w:r>
            <w:r w:rsidRPr="004C533F">
              <w:t xml:space="preserve"> без взимания платы с момента ее опубликования без ограничений.</w:t>
            </w:r>
          </w:p>
        </w:tc>
      </w:tr>
    </w:tbl>
    <w:p w14:paraId="473D2B35" w14:textId="77777777" w:rsidR="009E37FE" w:rsidRPr="004935C1" w:rsidRDefault="009E37FE"/>
    <w:p w14:paraId="7B48E84D" w14:textId="4297B47B" w:rsidR="00AB1F7E" w:rsidRDefault="00AB1F7E"/>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gridCol w:w="1695"/>
      </w:tblGrid>
      <w:tr w:rsidR="00AB1F7E" w14:paraId="381080AD" w14:textId="77777777" w:rsidTr="00AB1F7E">
        <w:tc>
          <w:tcPr>
            <w:tcW w:w="7650" w:type="dxa"/>
          </w:tcPr>
          <w:p w14:paraId="7D0397FE" w14:textId="77777777" w:rsidR="00AB1F7E" w:rsidRPr="001A0EFD" w:rsidRDefault="00AB1F7E" w:rsidP="00AB1F7E">
            <w:pPr>
              <w:rPr>
                <w:b/>
                <w:bCs/>
                <w:sz w:val="24"/>
                <w:szCs w:val="24"/>
              </w:rPr>
            </w:pPr>
          </w:p>
          <w:p w14:paraId="0DEAD35A" w14:textId="77777777" w:rsidR="00AB1F7E" w:rsidRPr="001A0EFD" w:rsidRDefault="00AB1F7E" w:rsidP="00AB1F7E">
            <w:pPr>
              <w:rPr>
                <w:b/>
                <w:bCs/>
                <w:sz w:val="24"/>
                <w:szCs w:val="24"/>
              </w:rPr>
            </w:pPr>
            <w:r w:rsidRPr="001A0EFD">
              <w:rPr>
                <w:b/>
                <w:bCs/>
                <w:sz w:val="24"/>
                <w:szCs w:val="24"/>
              </w:rPr>
              <w:t>И.о. директора</w:t>
            </w:r>
          </w:p>
          <w:p w14:paraId="57A1DF61" w14:textId="04BAE2B7" w:rsidR="00AB1F7E" w:rsidRDefault="00AB1F7E" w:rsidP="00AB1F7E">
            <w:r w:rsidRPr="001A0EFD">
              <w:rPr>
                <w:b/>
                <w:bCs/>
                <w:sz w:val="24"/>
                <w:szCs w:val="24"/>
              </w:rPr>
              <w:t>АНО «Центр городского развития Мурманской области»</w:t>
            </w:r>
            <w:r>
              <w:rPr>
                <w:b/>
                <w:bCs/>
                <w:sz w:val="24"/>
                <w:szCs w:val="24"/>
              </w:rPr>
              <w:t xml:space="preserve">                                                             </w:t>
            </w:r>
          </w:p>
        </w:tc>
        <w:tc>
          <w:tcPr>
            <w:tcW w:w="1695" w:type="dxa"/>
          </w:tcPr>
          <w:p w14:paraId="109830BE" w14:textId="77777777" w:rsidR="00AB1F7E" w:rsidRPr="001A0EFD" w:rsidRDefault="00AB1F7E" w:rsidP="00AB1F7E">
            <w:pPr>
              <w:rPr>
                <w:b/>
                <w:bCs/>
                <w:i/>
                <w:iCs/>
                <w:sz w:val="24"/>
                <w:szCs w:val="24"/>
              </w:rPr>
            </w:pPr>
          </w:p>
          <w:p w14:paraId="35D66E09" w14:textId="77777777" w:rsidR="00AB1F7E" w:rsidRDefault="00AB1F7E" w:rsidP="00AB1F7E">
            <w:pPr>
              <w:rPr>
                <w:b/>
                <w:bCs/>
                <w:sz w:val="24"/>
                <w:szCs w:val="24"/>
              </w:rPr>
            </w:pPr>
          </w:p>
          <w:p w14:paraId="7803779C" w14:textId="14204A7E" w:rsidR="00AB1F7E" w:rsidRDefault="00AB1F7E" w:rsidP="00AB1F7E">
            <w:r>
              <w:rPr>
                <w:b/>
                <w:bCs/>
                <w:sz w:val="24"/>
                <w:szCs w:val="24"/>
              </w:rPr>
              <w:t>Коптев М.С.</w:t>
            </w:r>
          </w:p>
        </w:tc>
      </w:tr>
    </w:tbl>
    <w:p w14:paraId="50F3B67D" w14:textId="77777777" w:rsidR="00AB1F7E" w:rsidRPr="004935C1" w:rsidRDefault="00AB1F7E"/>
    <w:sectPr w:rsidR="00AB1F7E" w:rsidRPr="004935C1" w:rsidSect="008F50DC">
      <w:pgSz w:w="11906" w:h="16838"/>
      <w:pgMar w:top="1134" w:right="850" w:bottom="56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8594D2" w14:textId="77777777" w:rsidR="003658B3" w:rsidRDefault="003658B3" w:rsidP="002653E7">
      <w:r>
        <w:separator/>
      </w:r>
    </w:p>
  </w:endnote>
  <w:endnote w:type="continuationSeparator" w:id="0">
    <w:p w14:paraId="2026858B" w14:textId="77777777" w:rsidR="003658B3" w:rsidRDefault="003658B3" w:rsidP="0026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9BC04" w14:textId="77777777" w:rsidR="003658B3" w:rsidRDefault="003658B3" w:rsidP="002653E7">
      <w:r>
        <w:separator/>
      </w:r>
    </w:p>
  </w:footnote>
  <w:footnote w:type="continuationSeparator" w:id="0">
    <w:p w14:paraId="252FEC1E" w14:textId="77777777" w:rsidR="003658B3" w:rsidRDefault="003658B3" w:rsidP="00265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228"/>
    <w:rsid w:val="000157B5"/>
    <w:rsid w:val="00024573"/>
    <w:rsid w:val="00047C06"/>
    <w:rsid w:val="0005364C"/>
    <w:rsid w:val="00066987"/>
    <w:rsid w:val="00070F86"/>
    <w:rsid w:val="00080CE7"/>
    <w:rsid w:val="00081B77"/>
    <w:rsid w:val="00086531"/>
    <w:rsid w:val="00087688"/>
    <w:rsid w:val="00094375"/>
    <w:rsid w:val="0009640B"/>
    <w:rsid w:val="00097C85"/>
    <w:rsid w:val="000A2E6D"/>
    <w:rsid w:val="000C1282"/>
    <w:rsid w:val="000C7C98"/>
    <w:rsid w:val="000D04C6"/>
    <w:rsid w:val="000D3031"/>
    <w:rsid w:val="000E17B6"/>
    <w:rsid w:val="000F189A"/>
    <w:rsid w:val="00100701"/>
    <w:rsid w:val="00105B68"/>
    <w:rsid w:val="00123A70"/>
    <w:rsid w:val="00126A3F"/>
    <w:rsid w:val="00136037"/>
    <w:rsid w:val="00137F94"/>
    <w:rsid w:val="00140F4D"/>
    <w:rsid w:val="00143000"/>
    <w:rsid w:val="001448A1"/>
    <w:rsid w:val="00146076"/>
    <w:rsid w:val="00152741"/>
    <w:rsid w:val="0016017A"/>
    <w:rsid w:val="00161ED3"/>
    <w:rsid w:val="001652DC"/>
    <w:rsid w:val="00165762"/>
    <w:rsid w:val="0017300E"/>
    <w:rsid w:val="00173206"/>
    <w:rsid w:val="001800AF"/>
    <w:rsid w:val="00180415"/>
    <w:rsid w:val="0019057C"/>
    <w:rsid w:val="00192BD1"/>
    <w:rsid w:val="00194DE0"/>
    <w:rsid w:val="001A061F"/>
    <w:rsid w:val="001A0896"/>
    <w:rsid w:val="001A099C"/>
    <w:rsid w:val="001A0EFD"/>
    <w:rsid w:val="001A7D9F"/>
    <w:rsid w:val="001B78AF"/>
    <w:rsid w:val="001C2DA9"/>
    <w:rsid w:val="001C778A"/>
    <w:rsid w:val="001D1C3D"/>
    <w:rsid w:val="001D675C"/>
    <w:rsid w:val="001D7E93"/>
    <w:rsid w:val="001E453D"/>
    <w:rsid w:val="001F5747"/>
    <w:rsid w:val="00211491"/>
    <w:rsid w:val="00213E40"/>
    <w:rsid w:val="002142D8"/>
    <w:rsid w:val="00214B2D"/>
    <w:rsid w:val="002150B5"/>
    <w:rsid w:val="00225397"/>
    <w:rsid w:val="00242FD3"/>
    <w:rsid w:val="00243797"/>
    <w:rsid w:val="00247F5E"/>
    <w:rsid w:val="00253D5A"/>
    <w:rsid w:val="00256C34"/>
    <w:rsid w:val="002653E7"/>
    <w:rsid w:val="002726CB"/>
    <w:rsid w:val="0027692D"/>
    <w:rsid w:val="00284E8B"/>
    <w:rsid w:val="0029084D"/>
    <w:rsid w:val="0029172A"/>
    <w:rsid w:val="00292F3E"/>
    <w:rsid w:val="002A1423"/>
    <w:rsid w:val="002A3178"/>
    <w:rsid w:val="002B03CD"/>
    <w:rsid w:val="002B0609"/>
    <w:rsid w:val="002C2244"/>
    <w:rsid w:val="002C36A0"/>
    <w:rsid w:val="002D1E9A"/>
    <w:rsid w:val="002F14C1"/>
    <w:rsid w:val="002F6483"/>
    <w:rsid w:val="00304EF8"/>
    <w:rsid w:val="00321E60"/>
    <w:rsid w:val="00330F07"/>
    <w:rsid w:val="003460A5"/>
    <w:rsid w:val="003553E9"/>
    <w:rsid w:val="00361C52"/>
    <w:rsid w:val="003658B3"/>
    <w:rsid w:val="00380068"/>
    <w:rsid w:val="003861F5"/>
    <w:rsid w:val="0039272B"/>
    <w:rsid w:val="003A32A4"/>
    <w:rsid w:val="003B7870"/>
    <w:rsid w:val="003C156A"/>
    <w:rsid w:val="003C1B0D"/>
    <w:rsid w:val="003E148F"/>
    <w:rsid w:val="003E2401"/>
    <w:rsid w:val="003E2624"/>
    <w:rsid w:val="003E717C"/>
    <w:rsid w:val="003E7B2E"/>
    <w:rsid w:val="003F0E93"/>
    <w:rsid w:val="003F156E"/>
    <w:rsid w:val="0040611C"/>
    <w:rsid w:val="00420C95"/>
    <w:rsid w:val="0042400F"/>
    <w:rsid w:val="004277ED"/>
    <w:rsid w:val="00435951"/>
    <w:rsid w:val="00437E82"/>
    <w:rsid w:val="004415AB"/>
    <w:rsid w:val="00442068"/>
    <w:rsid w:val="00456F00"/>
    <w:rsid w:val="00462A98"/>
    <w:rsid w:val="00462E32"/>
    <w:rsid w:val="00470249"/>
    <w:rsid w:val="00473859"/>
    <w:rsid w:val="0047635A"/>
    <w:rsid w:val="0048014E"/>
    <w:rsid w:val="0048490A"/>
    <w:rsid w:val="00490883"/>
    <w:rsid w:val="004935C1"/>
    <w:rsid w:val="00493787"/>
    <w:rsid w:val="004A5379"/>
    <w:rsid w:val="004A6F4C"/>
    <w:rsid w:val="004A719D"/>
    <w:rsid w:val="004B3A01"/>
    <w:rsid w:val="004B57A8"/>
    <w:rsid w:val="004B5D75"/>
    <w:rsid w:val="004C17C7"/>
    <w:rsid w:val="004C4A99"/>
    <w:rsid w:val="004C512E"/>
    <w:rsid w:val="004E199F"/>
    <w:rsid w:val="004E5998"/>
    <w:rsid w:val="00500125"/>
    <w:rsid w:val="00526CE5"/>
    <w:rsid w:val="00531151"/>
    <w:rsid w:val="0053398E"/>
    <w:rsid w:val="00543705"/>
    <w:rsid w:val="00561BCB"/>
    <w:rsid w:val="005631C0"/>
    <w:rsid w:val="00563CFC"/>
    <w:rsid w:val="00571A0E"/>
    <w:rsid w:val="0057537C"/>
    <w:rsid w:val="00580126"/>
    <w:rsid w:val="005847E4"/>
    <w:rsid w:val="00590C15"/>
    <w:rsid w:val="005957F7"/>
    <w:rsid w:val="005A2F3C"/>
    <w:rsid w:val="005B0D19"/>
    <w:rsid w:val="005B57F8"/>
    <w:rsid w:val="005C2EBA"/>
    <w:rsid w:val="005C7257"/>
    <w:rsid w:val="005F0C49"/>
    <w:rsid w:val="005F488C"/>
    <w:rsid w:val="005F6961"/>
    <w:rsid w:val="005F6C91"/>
    <w:rsid w:val="005F7F77"/>
    <w:rsid w:val="00601E6D"/>
    <w:rsid w:val="006046E9"/>
    <w:rsid w:val="00604A6C"/>
    <w:rsid w:val="00614B74"/>
    <w:rsid w:val="00616CE0"/>
    <w:rsid w:val="00625634"/>
    <w:rsid w:val="006272E7"/>
    <w:rsid w:val="00632369"/>
    <w:rsid w:val="00632DC0"/>
    <w:rsid w:val="00645ED5"/>
    <w:rsid w:val="00660016"/>
    <w:rsid w:val="00670A41"/>
    <w:rsid w:val="00673619"/>
    <w:rsid w:val="006834CB"/>
    <w:rsid w:val="006929E8"/>
    <w:rsid w:val="00693422"/>
    <w:rsid w:val="006A0D64"/>
    <w:rsid w:val="006A12E2"/>
    <w:rsid w:val="006A4B4B"/>
    <w:rsid w:val="006A6312"/>
    <w:rsid w:val="006B15BA"/>
    <w:rsid w:val="006C0470"/>
    <w:rsid w:val="006C2BB4"/>
    <w:rsid w:val="006E15CA"/>
    <w:rsid w:val="006E2DCD"/>
    <w:rsid w:val="006F4906"/>
    <w:rsid w:val="006F67F1"/>
    <w:rsid w:val="0070308D"/>
    <w:rsid w:val="00707685"/>
    <w:rsid w:val="00710444"/>
    <w:rsid w:val="00716F26"/>
    <w:rsid w:val="00722824"/>
    <w:rsid w:val="007327B4"/>
    <w:rsid w:val="00742592"/>
    <w:rsid w:val="00761E05"/>
    <w:rsid w:val="007641E0"/>
    <w:rsid w:val="007715EF"/>
    <w:rsid w:val="00784655"/>
    <w:rsid w:val="00790BBD"/>
    <w:rsid w:val="00793298"/>
    <w:rsid w:val="007946D9"/>
    <w:rsid w:val="0079593B"/>
    <w:rsid w:val="007A36C7"/>
    <w:rsid w:val="007A495F"/>
    <w:rsid w:val="007A7B73"/>
    <w:rsid w:val="007C2A82"/>
    <w:rsid w:val="007C3917"/>
    <w:rsid w:val="007C5FFD"/>
    <w:rsid w:val="007D1E24"/>
    <w:rsid w:val="007D4E8F"/>
    <w:rsid w:val="007D6FD6"/>
    <w:rsid w:val="007E493C"/>
    <w:rsid w:val="007E545F"/>
    <w:rsid w:val="007E5B40"/>
    <w:rsid w:val="007F2A6E"/>
    <w:rsid w:val="0081437E"/>
    <w:rsid w:val="00816ECA"/>
    <w:rsid w:val="00817492"/>
    <w:rsid w:val="0082570E"/>
    <w:rsid w:val="00831412"/>
    <w:rsid w:val="00833872"/>
    <w:rsid w:val="00833A09"/>
    <w:rsid w:val="00836455"/>
    <w:rsid w:val="00850B6A"/>
    <w:rsid w:val="0086155E"/>
    <w:rsid w:val="0086178B"/>
    <w:rsid w:val="00862D8B"/>
    <w:rsid w:val="00865856"/>
    <w:rsid w:val="00866D9C"/>
    <w:rsid w:val="00872BB7"/>
    <w:rsid w:val="0088681B"/>
    <w:rsid w:val="00890046"/>
    <w:rsid w:val="008A09EE"/>
    <w:rsid w:val="008A3725"/>
    <w:rsid w:val="008A3AFF"/>
    <w:rsid w:val="008B0227"/>
    <w:rsid w:val="008B37F8"/>
    <w:rsid w:val="008C26AD"/>
    <w:rsid w:val="008C60B8"/>
    <w:rsid w:val="008D3D47"/>
    <w:rsid w:val="008F13FE"/>
    <w:rsid w:val="008F1CA9"/>
    <w:rsid w:val="008F4E71"/>
    <w:rsid w:val="008F50DC"/>
    <w:rsid w:val="0090341C"/>
    <w:rsid w:val="00912010"/>
    <w:rsid w:val="00912430"/>
    <w:rsid w:val="0092169F"/>
    <w:rsid w:val="009315E3"/>
    <w:rsid w:val="009410D4"/>
    <w:rsid w:val="0094261B"/>
    <w:rsid w:val="00945F2B"/>
    <w:rsid w:val="00954FDE"/>
    <w:rsid w:val="00957485"/>
    <w:rsid w:val="0097372E"/>
    <w:rsid w:val="00983FEF"/>
    <w:rsid w:val="009A1EB3"/>
    <w:rsid w:val="009A6A3C"/>
    <w:rsid w:val="009B1917"/>
    <w:rsid w:val="009B1A10"/>
    <w:rsid w:val="009B3B16"/>
    <w:rsid w:val="009B4CE8"/>
    <w:rsid w:val="009C71FB"/>
    <w:rsid w:val="009D16FB"/>
    <w:rsid w:val="009D27D9"/>
    <w:rsid w:val="009D48CD"/>
    <w:rsid w:val="009E37FE"/>
    <w:rsid w:val="009F0DA5"/>
    <w:rsid w:val="009F2090"/>
    <w:rsid w:val="009F22F9"/>
    <w:rsid w:val="009F5F41"/>
    <w:rsid w:val="00A029D5"/>
    <w:rsid w:val="00A127B2"/>
    <w:rsid w:val="00A27D8A"/>
    <w:rsid w:val="00A40B93"/>
    <w:rsid w:val="00A42276"/>
    <w:rsid w:val="00A5259C"/>
    <w:rsid w:val="00A54AFD"/>
    <w:rsid w:val="00A56DD3"/>
    <w:rsid w:val="00A65985"/>
    <w:rsid w:val="00A7034B"/>
    <w:rsid w:val="00A91017"/>
    <w:rsid w:val="00AB1F7E"/>
    <w:rsid w:val="00AB24A1"/>
    <w:rsid w:val="00AB290C"/>
    <w:rsid w:val="00AD12AD"/>
    <w:rsid w:val="00AD13C9"/>
    <w:rsid w:val="00AD5072"/>
    <w:rsid w:val="00AF00AB"/>
    <w:rsid w:val="00AF2969"/>
    <w:rsid w:val="00AF49D7"/>
    <w:rsid w:val="00B015A5"/>
    <w:rsid w:val="00B0360B"/>
    <w:rsid w:val="00B15A73"/>
    <w:rsid w:val="00B230CC"/>
    <w:rsid w:val="00B25DF3"/>
    <w:rsid w:val="00B34800"/>
    <w:rsid w:val="00B3503A"/>
    <w:rsid w:val="00B35F2E"/>
    <w:rsid w:val="00B43066"/>
    <w:rsid w:val="00B4350D"/>
    <w:rsid w:val="00B608D1"/>
    <w:rsid w:val="00B64DDC"/>
    <w:rsid w:val="00B711C1"/>
    <w:rsid w:val="00B74743"/>
    <w:rsid w:val="00B80DFB"/>
    <w:rsid w:val="00B80FA4"/>
    <w:rsid w:val="00B82802"/>
    <w:rsid w:val="00B92717"/>
    <w:rsid w:val="00BA4E09"/>
    <w:rsid w:val="00BA4F83"/>
    <w:rsid w:val="00BA52FA"/>
    <w:rsid w:val="00BB607C"/>
    <w:rsid w:val="00BC49E0"/>
    <w:rsid w:val="00BC5CF8"/>
    <w:rsid w:val="00BC7D68"/>
    <w:rsid w:val="00BD41C8"/>
    <w:rsid w:val="00BD5037"/>
    <w:rsid w:val="00BE26A5"/>
    <w:rsid w:val="00C00E1C"/>
    <w:rsid w:val="00C01767"/>
    <w:rsid w:val="00C04B72"/>
    <w:rsid w:val="00C07D11"/>
    <w:rsid w:val="00C15389"/>
    <w:rsid w:val="00C15541"/>
    <w:rsid w:val="00C26A9F"/>
    <w:rsid w:val="00C3611F"/>
    <w:rsid w:val="00C43CB4"/>
    <w:rsid w:val="00C44F24"/>
    <w:rsid w:val="00C52F4C"/>
    <w:rsid w:val="00C619AC"/>
    <w:rsid w:val="00C6663C"/>
    <w:rsid w:val="00C72353"/>
    <w:rsid w:val="00C72BC0"/>
    <w:rsid w:val="00C7587F"/>
    <w:rsid w:val="00C808CD"/>
    <w:rsid w:val="00C93CBE"/>
    <w:rsid w:val="00CA12DE"/>
    <w:rsid w:val="00CA4A3E"/>
    <w:rsid w:val="00CA6EA2"/>
    <w:rsid w:val="00CB744E"/>
    <w:rsid w:val="00CD1DB0"/>
    <w:rsid w:val="00CD4394"/>
    <w:rsid w:val="00CD5978"/>
    <w:rsid w:val="00CE68CA"/>
    <w:rsid w:val="00CF2374"/>
    <w:rsid w:val="00CF2D59"/>
    <w:rsid w:val="00CF342F"/>
    <w:rsid w:val="00CF4F29"/>
    <w:rsid w:val="00CF61FE"/>
    <w:rsid w:val="00D0124E"/>
    <w:rsid w:val="00D03175"/>
    <w:rsid w:val="00D03E9D"/>
    <w:rsid w:val="00D2416C"/>
    <w:rsid w:val="00D25C46"/>
    <w:rsid w:val="00D35B2C"/>
    <w:rsid w:val="00D4626C"/>
    <w:rsid w:val="00D562E6"/>
    <w:rsid w:val="00D60BA7"/>
    <w:rsid w:val="00D720DE"/>
    <w:rsid w:val="00D76F0A"/>
    <w:rsid w:val="00D91BE1"/>
    <w:rsid w:val="00D9400E"/>
    <w:rsid w:val="00DA04F1"/>
    <w:rsid w:val="00DA1AF3"/>
    <w:rsid w:val="00DB053E"/>
    <w:rsid w:val="00DB1249"/>
    <w:rsid w:val="00DC0523"/>
    <w:rsid w:val="00DC5D44"/>
    <w:rsid w:val="00DC60D0"/>
    <w:rsid w:val="00DC71F9"/>
    <w:rsid w:val="00DD6A9F"/>
    <w:rsid w:val="00DE06CA"/>
    <w:rsid w:val="00E00EC0"/>
    <w:rsid w:val="00E15C9B"/>
    <w:rsid w:val="00E2636F"/>
    <w:rsid w:val="00E325E6"/>
    <w:rsid w:val="00E34A56"/>
    <w:rsid w:val="00E3778F"/>
    <w:rsid w:val="00E65AB8"/>
    <w:rsid w:val="00E66228"/>
    <w:rsid w:val="00E732EE"/>
    <w:rsid w:val="00E75896"/>
    <w:rsid w:val="00E76215"/>
    <w:rsid w:val="00E762B2"/>
    <w:rsid w:val="00E806E8"/>
    <w:rsid w:val="00E81A56"/>
    <w:rsid w:val="00E86037"/>
    <w:rsid w:val="00E915F4"/>
    <w:rsid w:val="00E97FE2"/>
    <w:rsid w:val="00EB2D9A"/>
    <w:rsid w:val="00EB4223"/>
    <w:rsid w:val="00EB59C3"/>
    <w:rsid w:val="00EB6AB2"/>
    <w:rsid w:val="00EC0476"/>
    <w:rsid w:val="00ED2A93"/>
    <w:rsid w:val="00EE7481"/>
    <w:rsid w:val="00F065DC"/>
    <w:rsid w:val="00F07126"/>
    <w:rsid w:val="00F12462"/>
    <w:rsid w:val="00F27F94"/>
    <w:rsid w:val="00F445F9"/>
    <w:rsid w:val="00F45343"/>
    <w:rsid w:val="00F51506"/>
    <w:rsid w:val="00F525BF"/>
    <w:rsid w:val="00F53AA0"/>
    <w:rsid w:val="00F55072"/>
    <w:rsid w:val="00F56DB1"/>
    <w:rsid w:val="00F60243"/>
    <w:rsid w:val="00F676C7"/>
    <w:rsid w:val="00F72A2C"/>
    <w:rsid w:val="00F75BC5"/>
    <w:rsid w:val="00F86A48"/>
    <w:rsid w:val="00F91820"/>
    <w:rsid w:val="00F91937"/>
    <w:rsid w:val="00FB49AD"/>
    <w:rsid w:val="00FB671E"/>
    <w:rsid w:val="00FD3468"/>
    <w:rsid w:val="00FD3F7A"/>
    <w:rsid w:val="00FD589D"/>
    <w:rsid w:val="00FD5B25"/>
    <w:rsid w:val="00FE0CA2"/>
    <w:rsid w:val="00FE715B"/>
    <w:rsid w:val="00FF1271"/>
    <w:rsid w:val="00FF33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3BF8"/>
  <w15:docId w15:val="{59A8CC22-2635-49AD-A85F-406F91366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BB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54FDE"/>
    <w:rPr>
      <w:color w:val="0000FF" w:themeColor="hyperlink"/>
      <w:u w:val="single"/>
    </w:rPr>
  </w:style>
  <w:style w:type="character" w:customStyle="1" w:styleId="FontStyle120">
    <w:name w:val="Font Style120"/>
    <w:uiPriority w:val="99"/>
    <w:rsid w:val="00F53AA0"/>
    <w:rPr>
      <w:rFonts w:ascii="Times New Roman" w:hAnsi="Times New Roman" w:cs="Times New Roman" w:hint="default"/>
      <w:sz w:val="24"/>
      <w:szCs w:val="24"/>
    </w:rPr>
  </w:style>
  <w:style w:type="paragraph" w:styleId="a4">
    <w:name w:val="Balloon Text"/>
    <w:basedOn w:val="a"/>
    <w:link w:val="a5"/>
    <w:uiPriority w:val="99"/>
    <w:semiHidden/>
    <w:unhideWhenUsed/>
    <w:rsid w:val="004935C1"/>
    <w:rPr>
      <w:rFonts w:ascii="Segoe UI" w:hAnsi="Segoe UI" w:cs="Segoe UI"/>
      <w:sz w:val="18"/>
      <w:szCs w:val="18"/>
    </w:rPr>
  </w:style>
  <w:style w:type="character" w:customStyle="1" w:styleId="a5">
    <w:name w:val="Текст выноски Знак"/>
    <w:basedOn w:val="a0"/>
    <w:link w:val="a4"/>
    <w:uiPriority w:val="99"/>
    <w:semiHidden/>
    <w:rsid w:val="004935C1"/>
    <w:rPr>
      <w:rFonts w:ascii="Segoe UI" w:eastAsia="Times New Roman" w:hAnsi="Segoe UI" w:cs="Segoe UI"/>
      <w:sz w:val="18"/>
      <w:szCs w:val="18"/>
      <w:lang w:eastAsia="ru-RU"/>
    </w:rPr>
  </w:style>
  <w:style w:type="character" w:customStyle="1" w:styleId="1">
    <w:name w:val="Неразрешенное упоминание1"/>
    <w:basedOn w:val="a0"/>
    <w:uiPriority w:val="99"/>
    <w:semiHidden/>
    <w:unhideWhenUsed/>
    <w:rsid w:val="007D4E8F"/>
    <w:rPr>
      <w:color w:val="605E5C"/>
      <w:shd w:val="clear" w:color="auto" w:fill="E1DFDD"/>
    </w:rPr>
  </w:style>
  <w:style w:type="paragraph" w:customStyle="1" w:styleId="Default">
    <w:name w:val="Default"/>
    <w:link w:val="Default0"/>
    <w:rsid w:val="00DB053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6">
    <w:name w:val="footnote text"/>
    <w:basedOn w:val="a"/>
    <w:link w:val="a7"/>
    <w:uiPriority w:val="99"/>
    <w:semiHidden/>
    <w:unhideWhenUsed/>
    <w:rsid w:val="00A42276"/>
    <w:rPr>
      <w:rFonts w:ascii="Arial Unicode MS" w:eastAsia="Arial Unicode MS" w:hAnsi="Arial Unicode MS" w:cs="Arial Unicode MS"/>
      <w:color w:val="000000"/>
    </w:rPr>
  </w:style>
  <w:style w:type="character" w:customStyle="1" w:styleId="a7">
    <w:name w:val="Текст сноски Знак"/>
    <w:basedOn w:val="a0"/>
    <w:link w:val="a6"/>
    <w:uiPriority w:val="99"/>
    <w:semiHidden/>
    <w:rsid w:val="00A42276"/>
    <w:rPr>
      <w:rFonts w:ascii="Arial Unicode MS" w:eastAsia="Arial Unicode MS" w:hAnsi="Arial Unicode MS" w:cs="Arial Unicode MS"/>
      <w:color w:val="000000"/>
      <w:sz w:val="20"/>
      <w:szCs w:val="20"/>
      <w:lang w:eastAsia="ru-RU"/>
    </w:rPr>
  </w:style>
  <w:style w:type="character" w:styleId="a8">
    <w:name w:val="footnote reference"/>
    <w:rsid w:val="00A42276"/>
    <w:rPr>
      <w:rFonts w:cs="Times New Roman"/>
      <w:vertAlign w:val="superscript"/>
    </w:rPr>
  </w:style>
  <w:style w:type="paragraph" w:styleId="a9">
    <w:name w:val="Body Text"/>
    <w:aliases w:val="body text Знак Знак,Знак,Знак Знак,Знак Знак3,Знак1 Знак1,Основной текст Знак Знак,Основной текст Знак Знак Знак Знак Знак,Основной текст Знак Знак Знак Знак1 Знак,body text,Основной текст Знак Знак Знак Знак,SecondColumn"/>
    <w:basedOn w:val="a"/>
    <w:link w:val="aa"/>
    <w:unhideWhenUsed/>
    <w:qFormat/>
    <w:rsid w:val="006929E8"/>
    <w:pPr>
      <w:spacing w:after="120"/>
      <w:jc w:val="both"/>
    </w:pPr>
    <w:rPr>
      <w:sz w:val="24"/>
      <w:lang w:val="x-none" w:eastAsia="x-none"/>
    </w:rPr>
  </w:style>
  <w:style w:type="character" w:customStyle="1" w:styleId="aa">
    <w:name w:val="Основной текст Знак"/>
    <w:aliases w:val="body text Знак Знак Знак,Знак Знак1,Знак Знак Знак,Знак Знак3 Знак,Знак1 Знак1 Знак,Основной текст Знак Знак Знак,Основной текст Знак Знак Знак Знак Знак Знак,Основной текст Знак Знак Знак Знак1 Знак Знак,body text Знак"/>
    <w:basedOn w:val="a0"/>
    <w:link w:val="a9"/>
    <w:rsid w:val="006929E8"/>
    <w:rPr>
      <w:rFonts w:ascii="Times New Roman" w:eastAsia="Times New Roman" w:hAnsi="Times New Roman" w:cs="Times New Roman"/>
      <w:sz w:val="24"/>
      <w:szCs w:val="20"/>
      <w:lang w:val="x-none" w:eastAsia="x-none"/>
    </w:rPr>
  </w:style>
  <w:style w:type="paragraph" w:customStyle="1" w:styleId="ConsPlusNormal">
    <w:name w:val="ConsPlusNormal"/>
    <w:link w:val="ConsPlusNormal0"/>
    <w:qFormat/>
    <w:rsid w:val="006929E8"/>
    <w:pPr>
      <w:widowControl w:val="0"/>
      <w:autoSpaceDE w:val="0"/>
      <w:autoSpaceDN w:val="0"/>
      <w:adjustRightInd w:val="0"/>
      <w:spacing w:after="0" w:line="240" w:lineRule="auto"/>
      <w:ind w:firstLine="720"/>
    </w:pPr>
    <w:rPr>
      <w:rFonts w:ascii="Arial" w:eastAsia="Times New Roman" w:hAnsi="Arial" w:cs="Arial"/>
      <w:lang w:eastAsia="ru-RU"/>
    </w:rPr>
  </w:style>
  <w:style w:type="character" w:customStyle="1" w:styleId="ConsPlusNormal0">
    <w:name w:val="ConsPlusNormal Знак"/>
    <w:link w:val="ConsPlusNormal"/>
    <w:rsid w:val="006929E8"/>
    <w:rPr>
      <w:rFonts w:ascii="Arial" w:eastAsia="Times New Roman" w:hAnsi="Arial" w:cs="Arial"/>
      <w:lang w:eastAsia="ru-RU"/>
    </w:rPr>
  </w:style>
  <w:style w:type="paragraph" w:customStyle="1" w:styleId="5">
    <w:name w:val="Без интервала5"/>
    <w:rsid w:val="006929E8"/>
    <w:pPr>
      <w:spacing w:after="0" w:line="240" w:lineRule="auto"/>
    </w:pPr>
    <w:rPr>
      <w:rFonts w:ascii="Calibri" w:eastAsia="Times New Roman" w:hAnsi="Calibri" w:cs="Calibri"/>
      <w:lang w:eastAsia="ru-RU"/>
    </w:rPr>
  </w:style>
  <w:style w:type="paragraph" w:styleId="ab">
    <w:name w:val="No Spacing"/>
    <w:link w:val="ac"/>
    <w:uiPriority w:val="1"/>
    <w:qFormat/>
    <w:rsid w:val="006929E8"/>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1"/>
    <w:locked/>
    <w:rsid w:val="006929E8"/>
    <w:rPr>
      <w:rFonts w:ascii="Calibri" w:eastAsia="Times New Roman" w:hAnsi="Calibri" w:cs="Times New Roman"/>
      <w:lang w:eastAsia="ru-RU"/>
    </w:rPr>
  </w:style>
  <w:style w:type="character" w:customStyle="1" w:styleId="Default0">
    <w:name w:val="Default Знак"/>
    <w:link w:val="Default"/>
    <w:locked/>
    <w:rsid w:val="006929E8"/>
    <w:rPr>
      <w:rFonts w:ascii="Times New Roman" w:eastAsia="Times New Roman" w:hAnsi="Times New Roman" w:cs="Times New Roman"/>
      <w:color w:val="000000"/>
      <w:sz w:val="24"/>
      <w:szCs w:val="24"/>
    </w:rPr>
  </w:style>
  <w:style w:type="character" w:styleId="ad">
    <w:name w:val="annotation reference"/>
    <w:rsid w:val="006929E8"/>
    <w:rPr>
      <w:sz w:val="16"/>
      <w:szCs w:val="16"/>
    </w:rPr>
  </w:style>
  <w:style w:type="paragraph" w:styleId="ae">
    <w:name w:val="annotation text"/>
    <w:basedOn w:val="a"/>
    <w:link w:val="af"/>
    <w:rsid w:val="006929E8"/>
    <w:rPr>
      <w:lang w:val="x-none"/>
    </w:rPr>
  </w:style>
  <w:style w:type="character" w:customStyle="1" w:styleId="af">
    <w:name w:val="Текст примечания Знак"/>
    <w:basedOn w:val="a0"/>
    <w:link w:val="ae"/>
    <w:rsid w:val="006929E8"/>
    <w:rPr>
      <w:rFonts w:ascii="Times New Roman" w:eastAsia="Times New Roman" w:hAnsi="Times New Roman" w:cs="Times New Roman"/>
      <w:sz w:val="20"/>
      <w:szCs w:val="20"/>
      <w:lang w:val="x-none" w:eastAsia="ru-RU"/>
    </w:rPr>
  </w:style>
  <w:style w:type="paragraph" w:customStyle="1" w:styleId="Standard">
    <w:name w:val="Standard"/>
    <w:qFormat/>
    <w:rsid w:val="00321E60"/>
    <w:pPr>
      <w:suppressAutoHyphens/>
      <w:textAlignment w:val="baseline"/>
    </w:pPr>
    <w:rPr>
      <w:rFonts w:ascii="Calibri" w:eastAsia="Times New Roman" w:hAnsi="Calibri" w:cs="Calibri"/>
      <w:kern w:val="1"/>
      <w:lang w:eastAsia="ar-SA"/>
    </w:rPr>
  </w:style>
  <w:style w:type="paragraph" w:customStyle="1" w:styleId="Textbody">
    <w:name w:val="Text body"/>
    <w:basedOn w:val="Standard"/>
    <w:qFormat/>
    <w:rsid w:val="00AB1F7E"/>
    <w:pPr>
      <w:spacing w:after="120" w:line="288" w:lineRule="auto"/>
      <w:ind w:firstLine="567"/>
      <w:jc w:val="both"/>
    </w:pPr>
    <w:rPr>
      <w:rFonts w:ascii="Times New Roman" w:hAnsi="Times New Roman" w:cs="Times New Roman"/>
      <w:kern w:val="2"/>
      <w:sz w:val="28"/>
      <w:szCs w:val="28"/>
    </w:rPr>
  </w:style>
  <w:style w:type="table" w:styleId="af0">
    <w:name w:val="Table Grid"/>
    <w:basedOn w:val="a1"/>
    <w:uiPriority w:val="59"/>
    <w:rsid w:val="00AB1F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e"/>
    <w:next w:val="ae"/>
    <w:link w:val="af2"/>
    <w:uiPriority w:val="99"/>
    <w:semiHidden/>
    <w:unhideWhenUsed/>
    <w:rsid w:val="00614B74"/>
    <w:rPr>
      <w:b/>
      <w:bCs/>
      <w:lang w:val="ru-RU"/>
    </w:rPr>
  </w:style>
  <w:style w:type="character" w:customStyle="1" w:styleId="af2">
    <w:name w:val="Тема примечания Знак"/>
    <w:basedOn w:val="af"/>
    <w:link w:val="af1"/>
    <w:uiPriority w:val="99"/>
    <w:semiHidden/>
    <w:rsid w:val="00614B74"/>
    <w:rPr>
      <w:rFonts w:ascii="Times New Roman" w:eastAsia="Times New Roman" w:hAnsi="Times New Roman" w:cs="Times New Roman"/>
      <w:b/>
      <w:bCs/>
      <w:sz w:val="20"/>
      <w:szCs w:val="20"/>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78183">
      <w:bodyDiv w:val="1"/>
      <w:marLeft w:val="0"/>
      <w:marRight w:val="0"/>
      <w:marTop w:val="0"/>
      <w:marBottom w:val="0"/>
      <w:divBdr>
        <w:top w:val="none" w:sz="0" w:space="0" w:color="auto"/>
        <w:left w:val="none" w:sz="0" w:space="0" w:color="auto"/>
        <w:bottom w:val="none" w:sz="0" w:space="0" w:color="auto"/>
        <w:right w:val="none" w:sz="0" w:space="0" w:color="auto"/>
      </w:divBdr>
    </w:div>
    <w:div w:id="290403301">
      <w:bodyDiv w:val="1"/>
      <w:marLeft w:val="0"/>
      <w:marRight w:val="0"/>
      <w:marTop w:val="0"/>
      <w:marBottom w:val="0"/>
      <w:divBdr>
        <w:top w:val="none" w:sz="0" w:space="0" w:color="auto"/>
        <w:left w:val="none" w:sz="0" w:space="0" w:color="auto"/>
        <w:bottom w:val="none" w:sz="0" w:space="0" w:color="auto"/>
        <w:right w:val="none" w:sz="0" w:space="0" w:color="auto"/>
      </w:divBdr>
    </w:div>
    <w:div w:id="303705851">
      <w:bodyDiv w:val="1"/>
      <w:marLeft w:val="0"/>
      <w:marRight w:val="0"/>
      <w:marTop w:val="0"/>
      <w:marBottom w:val="0"/>
      <w:divBdr>
        <w:top w:val="none" w:sz="0" w:space="0" w:color="auto"/>
        <w:left w:val="none" w:sz="0" w:space="0" w:color="auto"/>
        <w:bottom w:val="none" w:sz="0" w:space="0" w:color="auto"/>
        <w:right w:val="none" w:sz="0" w:space="0" w:color="auto"/>
      </w:divBdr>
    </w:div>
    <w:div w:id="1099178693">
      <w:bodyDiv w:val="1"/>
      <w:marLeft w:val="0"/>
      <w:marRight w:val="0"/>
      <w:marTop w:val="0"/>
      <w:marBottom w:val="0"/>
      <w:divBdr>
        <w:top w:val="none" w:sz="0" w:space="0" w:color="auto"/>
        <w:left w:val="none" w:sz="0" w:space="0" w:color="auto"/>
        <w:bottom w:val="none" w:sz="0" w:space="0" w:color="auto"/>
        <w:right w:val="none" w:sz="0" w:space="0" w:color="auto"/>
      </w:divBdr>
    </w:div>
    <w:div w:id="1187061063">
      <w:bodyDiv w:val="1"/>
      <w:marLeft w:val="0"/>
      <w:marRight w:val="0"/>
      <w:marTop w:val="0"/>
      <w:marBottom w:val="0"/>
      <w:divBdr>
        <w:top w:val="none" w:sz="0" w:space="0" w:color="auto"/>
        <w:left w:val="none" w:sz="0" w:space="0" w:color="auto"/>
        <w:bottom w:val="none" w:sz="0" w:space="0" w:color="auto"/>
        <w:right w:val="none" w:sz="0" w:space="0" w:color="auto"/>
      </w:divBdr>
    </w:div>
    <w:div w:id="2077317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gorod51.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676FC3-1D5F-4549-8CBA-1BE77B0C6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3</Pages>
  <Words>1459</Words>
  <Characters>8322</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user-089</dc:creator>
  <cp:lastModifiedBy>Анастасия В</cp:lastModifiedBy>
  <cp:revision>28</cp:revision>
  <cp:lastPrinted>2021-11-10T13:12:00Z</cp:lastPrinted>
  <dcterms:created xsi:type="dcterms:W3CDTF">2021-07-29T14:54:00Z</dcterms:created>
  <dcterms:modified xsi:type="dcterms:W3CDTF">2021-11-16T13:17:00Z</dcterms:modified>
</cp:coreProperties>
</file>